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365"/>
          <w:tab w:val="left" w:pos="7665"/>
          <w:tab w:val="left" w:pos="7980"/>
          <w:tab w:val="left" w:pos="9030"/>
        </w:tabs>
        <w:spacing w:before="1080"/>
        <w:jc w:val="center"/>
        <w:rPr>
          <w:rFonts w:ascii="黑体" w:eastAsia="黑体"/>
          <w:sz w:val="48"/>
          <w:szCs w:val="48"/>
        </w:rPr>
      </w:pPr>
      <w:r>
        <w:rPr>
          <w:rFonts w:hint="eastAsia" w:ascii="黑体" w:eastAsia="黑体"/>
          <w:sz w:val="48"/>
          <w:szCs w:val="48"/>
        </w:rPr>
        <w:t>《</w:t>
      </w:r>
      <w:r>
        <w:rPr>
          <w:rFonts w:hint="eastAsia" w:ascii="黑体" w:eastAsia="黑体"/>
          <w:sz w:val="48"/>
          <w:szCs w:val="48"/>
          <w:lang w:val="en-US" w:eastAsia="zh-CN"/>
        </w:rPr>
        <w:t>气导</w:t>
      </w:r>
      <w:r>
        <w:rPr>
          <w:rFonts w:hint="eastAsia" w:ascii="黑体" w:eastAsia="黑体"/>
          <w:sz w:val="48"/>
          <w:szCs w:val="48"/>
          <w:lang w:eastAsia="zh-CN"/>
        </w:rPr>
        <w:t>助听器测试仪</w:t>
      </w:r>
      <w:r>
        <w:rPr>
          <w:rFonts w:hint="eastAsia" w:ascii="黑体" w:eastAsia="黑体"/>
          <w:sz w:val="48"/>
          <w:szCs w:val="48"/>
        </w:rPr>
        <w:t>校准规范》</w:t>
      </w:r>
    </w:p>
    <w:p>
      <w:pPr>
        <w:tabs>
          <w:tab w:val="left" w:pos="1365"/>
          <w:tab w:val="left" w:pos="7665"/>
          <w:tab w:val="left" w:pos="7980"/>
          <w:tab w:val="left" w:pos="9030"/>
        </w:tabs>
        <w:spacing w:before="1080"/>
        <w:jc w:val="center"/>
        <w:rPr>
          <w:rFonts w:ascii="黑体" w:eastAsia="黑体"/>
          <w:sz w:val="48"/>
          <w:szCs w:val="48"/>
        </w:rPr>
      </w:pPr>
      <w:r>
        <w:rPr>
          <w:rFonts w:hint="eastAsia" w:ascii="黑体" w:eastAsia="黑体"/>
          <w:sz w:val="48"/>
          <w:szCs w:val="48"/>
        </w:rPr>
        <w:t>试验验证报告</w:t>
      </w:r>
    </w:p>
    <w:p>
      <w:pPr>
        <w:spacing w:before="720"/>
        <w:jc w:val="center"/>
        <w:rPr>
          <w:rFonts w:ascii="宋体" w:hAnsi="宋体"/>
          <w:sz w:val="28"/>
          <w:szCs w:val="28"/>
        </w:rPr>
      </w:pPr>
    </w:p>
    <w:p>
      <w:pPr>
        <w:spacing w:before="5640" w:line="24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《</w:t>
      </w:r>
      <w:r>
        <w:rPr>
          <w:rFonts w:hint="eastAsia"/>
          <w:b/>
          <w:sz w:val="36"/>
          <w:szCs w:val="36"/>
          <w:lang w:val="en-US" w:eastAsia="zh-CN"/>
        </w:rPr>
        <w:t>气导</w:t>
      </w:r>
      <w:r>
        <w:rPr>
          <w:rFonts w:hint="eastAsia"/>
          <w:b/>
          <w:sz w:val="36"/>
          <w:szCs w:val="36"/>
          <w:lang w:eastAsia="zh-CN"/>
        </w:rPr>
        <w:t>助听器测试仪</w:t>
      </w:r>
      <w:r>
        <w:rPr>
          <w:rFonts w:hint="eastAsia"/>
          <w:b/>
          <w:sz w:val="36"/>
          <w:szCs w:val="36"/>
        </w:rPr>
        <w:t>校准规范》制定工作组</w:t>
      </w:r>
    </w:p>
    <w:p>
      <w:pPr>
        <w:spacing w:before="36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</w:t>
      </w:r>
      <w:r>
        <w:rPr>
          <w:rFonts w:hint="eastAsia"/>
          <w:b/>
          <w:sz w:val="36"/>
          <w:szCs w:val="36"/>
          <w:lang w:val="en-US" w:eastAsia="zh-CN"/>
        </w:rPr>
        <w:t>26</w:t>
      </w:r>
      <w:r>
        <w:rPr>
          <w:b/>
          <w:sz w:val="36"/>
          <w:szCs w:val="36"/>
        </w:rPr>
        <w:t>.</w:t>
      </w:r>
      <w:r>
        <w:rPr>
          <w:rFonts w:hint="eastAsia"/>
          <w:b/>
          <w:sz w:val="36"/>
          <w:szCs w:val="36"/>
          <w:lang w:val="en-US" w:eastAsia="zh-CN"/>
        </w:rPr>
        <w:t>6</w:t>
      </w:r>
      <w:r>
        <w:rPr>
          <w:b/>
          <w:sz w:val="36"/>
          <w:szCs w:val="36"/>
        </w:rPr>
        <w:t>.</w:t>
      </w:r>
      <w:r>
        <w:rPr>
          <w:rFonts w:hint="eastAsia"/>
          <w:b/>
          <w:sz w:val="36"/>
          <w:szCs w:val="36"/>
          <w:lang w:val="en-US" w:eastAsia="zh-CN"/>
        </w:rPr>
        <w:t>3</w:t>
      </w:r>
      <w:r>
        <w:rPr>
          <w:b/>
          <w:sz w:val="36"/>
          <w:szCs w:val="36"/>
        </w:rPr>
        <w:t>0</w:t>
      </w:r>
    </w:p>
    <w:p>
      <w:pPr>
        <w:spacing w:before="480" w:beforeLines="200" w:after="240" w:afterLines="10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br w:type="page"/>
      </w:r>
      <w:r>
        <w:rPr>
          <w:rFonts w:hint="eastAsia" w:ascii="黑体" w:eastAsia="黑体"/>
          <w:sz w:val="32"/>
          <w:szCs w:val="32"/>
        </w:rPr>
        <w:t>目    录</w:t>
      </w:r>
    </w:p>
    <w:tbl>
      <w:tblPr>
        <w:tblStyle w:val="10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7"/>
        <w:gridCol w:w="7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47" w:type="dxa"/>
            <w:shd w:val="clear" w:color="auto" w:fill="auto"/>
          </w:tcPr>
          <w:p>
            <w:pPr>
              <w:spacing w:before="60" w:beforeLines="25" w:after="60" w:afterLines="25" w:line="340" w:lineRule="exact"/>
              <w:ind w:right="-120" w:rightChars="-5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  </w:t>
            </w:r>
            <w:r>
              <w:rPr>
                <w:rFonts w:hAnsi="宋体"/>
                <w:sz w:val="21"/>
                <w:szCs w:val="21"/>
              </w:rPr>
              <w:t>基本情况</w:t>
            </w:r>
            <w:r>
              <w:rPr>
                <w:sz w:val="21"/>
                <w:szCs w:val="21"/>
              </w:rPr>
              <w:t xml:space="preserve"> ………………………………………………………………………………………</w:t>
            </w:r>
          </w:p>
        </w:tc>
        <w:tc>
          <w:tcPr>
            <w:tcW w:w="726" w:type="dxa"/>
            <w:shd w:val="clear" w:color="auto" w:fill="auto"/>
          </w:tcPr>
          <w:p>
            <w:pPr>
              <w:spacing w:before="60" w:beforeLines="25" w:after="60" w:afterLines="25" w:line="340" w:lineRule="exact"/>
              <w:ind w:left="-120" w:leftChars="-50" w:right="-120" w:rightChars="-5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（3）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47" w:type="dxa"/>
            <w:shd w:val="clear" w:color="auto" w:fill="auto"/>
          </w:tcPr>
          <w:p>
            <w:pPr>
              <w:spacing w:line="340" w:lineRule="exact"/>
              <w:ind w:right="-120" w:rightChars="-50" w:firstLine="210" w:firstLineChars="1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.1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实验条件</w:t>
            </w:r>
            <w:r>
              <w:rPr>
                <w:sz w:val="21"/>
                <w:szCs w:val="21"/>
              </w:rPr>
              <w:t xml:space="preserve"> …………………………………………………………………………………</w:t>
            </w:r>
          </w:p>
        </w:tc>
        <w:tc>
          <w:tcPr>
            <w:tcW w:w="726" w:type="dxa"/>
            <w:shd w:val="clear" w:color="auto" w:fill="auto"/>
          </w:tcPr>
          <w:p>
            <w:pPr>
              <w:spacing w:line="340" w:lineRule="exact"/>
              <w:ind w:left="-120" w:leftChars="-50" w:right="-120" w:rightChars="-5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（3）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47" w:type="dxa"/>
            <w:shd w:val="clear" w:color="auto" w:fill="auto"/>
          </w:tcPr>
          <w:p>
            <w:pPr>
              <w:spacing w:line="340" w:lineRule="exact"/>
              <w:ind w:right="-120" w:rightChars="-50" w:firstLine="210" w:firstLineChars="1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.2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实验方法</w:t>
            </w:r>
            <w:r>
              <w:rPr>
                <w:sz w:val="21"/>
                <w:szCs w:val="21"/>
              </w:rPr>
              <w:t xml:space="preserve"> …………………………………………………………………………………</w:t>
            </w:r>
          </w:p>
        </w:tc>
        <w:tc>
          <w:tcPr>
            <w:tcW w:w="726" w:type="dxa"/>
            <w:shd w:val="clear" w:color="auto" w:fill="auto"/>
          </w:tcPr>
          <w:p>
            <w:pPr>
              <w:spacing w:line="340" w:lineRule="exact"/>
              <w:ind w:left="-120" w:leftChars="-50" w:right="-120" w:rightChars="-5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（3）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47" w:type="dxa"/>
            <w:shd w:val="clear" w:color="auto" w:fill="auto"/>
          </w:tcPr>
          <w:p>
            <w:pPr>
              <w:spacing w:line="340" w:lineRule="exact"/>
              <w:ind w:right="-120" w:rightChars="-50" w:firstLine="210" w:firstLineChars="1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.3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实验用标准和配套设备</w:t>
            </w:r>
            <w:r>
              <w:rPr>
                <w:sz w:val="21"/>
                <w:szCs w:val="21"/>
              </w:rPr>
              <w:t>………………………………………………………………</w:t>
            </w:r>
          </w:p>
        </w:tc>
        <w:tc>
          <w:tcPr>
            <w:tcW w:w="726" w:type="dxa"/>
            <w:shd w:val="clear" w:color="auto" w:fill="auto"/>
          </w:tcPr>
          <w:p>
            <w:pPr>
              <w:spacing w:line="340" w:lineRule="exact"/>
              <w:ind w:left="-120" w:leftChars="-50" w:right="-120" w:rightChars="-5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（3）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47" w:type="dxa"/>
            <w:shd w:val="clear" w:color="auto" w:fill="auto"/>
          </w:tcPr>
          <w:p>
            <w:pPr>
              <w:spacing w:line="340" w:lineRule="exact"/>
              <w:ind w:right="-120" w:rightChars="-50" w:firstLine="210" w:firstLineChars="1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.4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实验用样机</w:t>
            </w:r>
            <w:r>
              <w:rPr>
                <w:sz w:val="21"/>
                <w:szCs w:val="21"/>
              </w:rPr>
              <w:t xml:space="preserve"> ………………………………………………………………………………</w:t>
            </w:r>
          </w:p>
        </w:tc>
        <w:tc>
          <w:tcPr>
            <w:tcW w:w="726" w:type="dxa"/>
            <w:shd w:val="clear" w:color="auto" w:fill="auto"/>
          </w:tcPr>
          <w:p>
            <w:pPr>
              <w:spacing w:line="340" w:lineRule="exact"/>
              <w:ind w:left="-120" w:leftChars="-50" w:right="-120" w:rightChars="-5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（3）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47" w:type="dxa"/>
            <w:shd w:val="clear" w:color="auto" w:fill="auto"/>
          </w:tcPr>
          <w:p>
            <w:pPr>
              <w:spacing w:before="60" w:beforeLines="25" w:after="60" w:afterLines="25" w:line="340" w:lineRule="exact"/>
              <w:ind w:right="-120" w:rightChars="-5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  </w:t>
            </w:r>
            <w:r>
              <w:rPr>
                <w:rFonts w:hint="eastAsia" w:hAnsi="宋体"/>
                <w:sz w:val="21"/>
                <w:szCs w:val="21"/>
              </w:rPr>
              <w:t>实验数据</w:t>
            </w:r>
            <w:r>
              <w:rPr>
                <w:sz w:val="21"/>
                <w:szCs w:val="21"/>
              </w:rPr>
              <w:t>………………………………………………………………………………………</w:t>
            </w:r>
          </w:p>
        </w:tc>
        <w:tc>
          <w:tcPr>
            <w:tcW w:w="726" w:type="dxa"/>
            <w:shd w:val="clear" w:color="auto" w:fill="auto"/>
          </w:tcPr>
          <w:p>
            <w:pPr>
              <w:spacing w:before="60" w:beforeLines="25" w:after="60" w:afterLines="25" w:line="340" w:lineRule="exact"/>
              <w:ind w:left="-120" w:leftChars="-50" w:right="-120" w:rightChars="-5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（3）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47" w:type="dxa"/>
            <w:shd w:val="clear" w:color="auto" w:fill="auto"/>
          </w:tcPr>
          <w:p>
            <w:pPr>
              <w:spacing w:line="340" w:lineRule="exact"/>
              <w:ind w:right="-120" w:rightChars="-50" w:firstLine="210" w:firstLineChars="1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1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本底噪声</w:t>
            </w:r>
            <w:r>
              <w:rPr>
                <w:sz w:val="21"/>
                <w:szCs w:val="21"/>
              </w:rPr>
              <w:t>…………………………………………………………………………………</w:t>
            </w:r>
          </w:p>
        </w:tc>
        <w:tc>
          <w:tcPr>
            <w:tcW w:w="726" w:type="dxa"/>
            <w:shd w:val="clear" w:color="auto" w:fill="auto"/>
          </w:tcPr>
          <w:p>
            <w:pPr>
              <w:spacing w:line="340" w:lineRule="exact"/>
              <w:ind w:left="-120" w:leftChars="-50" w:right="-120" w:rightChars="-5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（3）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47" w:type="dxa"/>
            <w:shd w:val="clear" w:color="auto" w:fill="auto"/>
          </w:tcPr>
          <w:p>
            <w:pPr>
              <w:spacing w:line="340" w:lineRule="exact"/>
              <w:ind w:right="-120" w:rightChars="-50" w:firstLine="210" w:firstLineChars="1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2  </w:t>
            </w:r>
            <w:r>
              <w:rPr>
                <w:rFonts w:hint="eastAsia"/>
                <w:sz w:val="21"/>
                <w:szCs w:val="21"/>
              </w:rPr>
              <w:t>输入声压级误差</w:t>
            </w:r>
            <w:r>
              <w:rPr>
                <w:sz w:val="21"/>
                <w:szCs w:val="21"/>
              </w:rPr>
              <w:t>…………………………………………………………………………</w:t>
            </w:r>
          </w:p>
        </w:tc>
        <w:tc>
          <w:tcPr>
            <w:tcW w:w="726" w:type="dxa"/>
            <w:shd w:val="clear" w:color="auto" w:fill="auto"/>
          </w:tcPr>
          <w:p>
            <w:pPr>
              <w:spacing w:line="340" w:lineRule="exact"/>
              <w:ind w:left="-120" w:leftChars="-50" w:right="-120" w:rightChars="-5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（4）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47" w:type="dxa"/>
            <w:shd w:val="clear" w:color="auto" w:fill="auto"/>
          </w:tcPr>
          <w:p>
            <w:pPr>
              <w:spacing w:line="340" w:lineRule="exact"/>
              <w:ind w:right="-120" w:rightChars="-50" w:firstLine="210" w:firstLineChars="1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2  </w:t>
            </w:r>
            <w:r>
              <w:rPr>
                <w:rFonts w:hint="eastAsia"/>
                <w:sz w:val="21"/>
                <w:szCs w:val="21"/>
              </w:rPr>
              <w:t>持续时间误差</w:t>
            </w:r>
            <w:r>
              <w:rPr>
                <w:sz w:val="21"/>
                <w:szCs w:val="21"/>
              </w:rPr>
              <w:t>………………………………………………………………………………</w:t>
            </w:r>
          </w:p>
        </w:tc>
        <w:tc>
          <w:tcPr>
            <w:tcW w:w="726" w:type="dxa"/>
            <w:shd w:val="clear" w:color="auto" w:fill="auto"/>
          </w:tcPr>
          <w:p>
            <w:pPr>
              <w:spacing w:line="340" w:lineRule="exact"/>
              <w:ind w:left="-120" w:leftChars="-50" w:right="-120" w:rightChars="-5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（4）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47" w:type="dxa"/>
            <w:shd w:val="clear" w:color="auto" w:fill="auto"/>
          </w:tcPr>
          <w:p>
            <w:pPr>
              <w:spacing w:line="340" w:lineRule="exact"/>
              <w:ind w:right="-120" w:rightChars="-50" w:firstLine="210" w:firstLineChars="1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4  </w:t>
            </w:r>
            <w:r>
              <w:rPr>
                <w:rFonts w:hint="eastAsia"/>
                <w:sz w:val="21"/>
                <w:szCs w:val="21"/>
              </w:rPr>
              <w:t>声增益误差</w:t>
            </w:r>
            <w:r>
              <w:rPr>
                <w:sz w:val="21"/>
                <w:szCs w:val="21"/>
              </w:rPr>
              <w:t>…………………………………………………………………………………</w:t>
            </w:r>
          </w:p>
        </w:tc>
        <w:tc>
          <w:tcPr>
            <w:tcW w:w="726" w:type="dxa"/>
            <w:shd w:val="clear" w:color="auto" w:fill="auto"/>
          </w:tcPr>
          <w:p>
            <w:pPr>
              <w:spacing w:line="340" w:lineRule="exact"/>
              <w:ind w:left="-120" w:leftChars="-50" w:right="-120" w:rightChars="-5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（5）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" w:hRule="atLeast"/>
        </w:trPr>
        <w:tc>
          <w:tcPr>
            <w:tcW w:w="8347" w:type="dxa"/>
            <w:shd w:val="clear" w:color="auto" w:fill="auto"/>
          </w:tcPr>
          <w:p>
            <w:pPr>
              <w:spacing w:line="340" w:lineRule="exact"/>
              <w:ind w:right="-120" w:rightChars="-50" w:firstLine="210" w:firstLineChars="1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5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总谐波失真</w:t>
            </w:r>
            <w:r>
              <w:rPr>
                <w:sz w:val="21"/>
                <w:szCs w:val="21"/>
              </w:rPr>
              <w:t>…………………………………………………………………………………</w:t>
            </w:r>
          </w:p>
        </w:tc>
        <w:tc>
          <w:tcPr>
            <w:tcW w:w="726" w:type="dxa"/>
            <w:shd w:val="clear" w:color="auto" w:fill="auto"/>
          </w:tcPr>
          <w:p>
            <w:pPr>
              <w:spacing w:line="340" w:lineRule="exact"/>
              <w:ind w:left="-120" w:leftChars="-50" w:right="-120" w:rightChars="-5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（5）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47" w:type="dxa"/>
            <w:shd w:val="clear" w:color="auto" w:fill="auto"/>
            <w:vAlign w:val="top"/>
          </w:tcPr>
          <w:p>
            <w:pPr>
              <w:spacing w:line="340" w:lineRule="exact"/>
              <w:ind w:right="-120" w:rightChars="-50" w:firstLine="210" w:firstLineChars="100"/>
              <w:rPr>
                <w:rFonts w:ascii="Times New Roman" w:hAnsi="Times New Roman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5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等效输入噪声</w:t>
            </w:r>
            <w:r>
              <w:rPr>
                <w:sz w:val="21"/>
                <w:szCs w:val="21"/>
              </w:rPr>
              <w:t>……………………………………………………………………………</w:t>
            </w:r>
          </w:p>
        </w:tc>
        <w:tc>
          <w:tcPr>
            <w:tcW w:w="726" w:type="dxa"/>
            <w:shd w:val="clear" w:color="auto" w:fill="auto"/>
            <w:vAlign w:val="top"/>
          </w:tcPr>
          <w:p>
            <w:pPr>
              <w:spacing w:line="340" w:lineRule="exact"/>
              <w:ind w:left="-120" w:leftChars="-50" w:right="-120" w:rightChars="-50"/>
              <w:jc w:val="center"/>
              <w:rPr>
                <w:rFonts w:ascii="宋体" w:hAnsi="宋体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（5）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47" w:type="dxa"/>
            <w:shd w:val="clear" w:color="auto" w:fill="auto"/>
          </w:tcPr>
          <w:p>
            <w:pPr>
              <w:spacing w:line="340" w:lineRule="exact"/>
              <w:ind w:right="-120" w:rightChars="-5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>
            <w:pPr>
              <w:spacing w:line="340" w:lineRule="exact"/>
              <w:ind w:left="-120" w:leftChars="-50" w:right="-120" w:rightChars="-5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</w:tbl>
    <w:p>
      <w:pPr>
        <w:spacing w:line="240" w:lineRule="auto"/>
        <w:jc w:val="center"/>
        <w:rPr>
          <w:rFonts w:ascii="黑体" w:eastAsia="黑体"/>
          <w:sz w:val="32"/>
          <w:szCs w:val="32"/>
        </w:rPr>
        <w:sectPr>
          <w:footerReference r:id="rId5" w:type="default"/>
          <w:footerReference r:id="rId6" w:type="even"/>
          <w:type w:val="continuous"/>
          <w:pgSz w:w="11909" w:h="16834"/>
          <w:pgMar w:top="1418" w:right="1418" w:bottom="1418" w:left="1418" w:header="851" w:footer="992" w:gutter="0"/>
          <w:cols w:space="425" w:num="1"/>
        </w:sectPr>
      </w:pPr>
    </w:p>
    <w:p>
      <w:pPr>
        <w:spacing w:line="240" w:lineRule="auto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《</w:t>
      </w:r>
      <w:r>
        <w:rPr>
          <w:rFonts w:hint="eastAsia" w:ascii="黑体" w:eastAsia="黑体"/>
          <w:sz w:val="36"/>
          <w:szCs w:val="36"/>
          <w:lang w:val="en-US" w:eastAsia="zh-CN"/>
        </w:rPr>
        <w:t>气导</w:t>
      </w:r>
      <w:r>
        <w:rPr>
          <w:rFonts w:hint="eastAsia" w:ascii="黑体" w:eastAsia="黑体"/>
          <w:sz w:val="36"/>
          <w:szCs w:val="36"/>
          <w:lang w:eastAsia="zh-CN"/>
        </w:rPr>
        <w:t>助听器测试仪</w:t>
      </w:r>
      <w:r>
        <w:rPr>
          <w:rFonts w:hint="eastAsia" w:ascii="黑体" w:eastAsia="黑体"/>
          <w:sz w:val="36"/>
          <w:szCs w:val="36"/>
        </w:rPr>
        <w:t>校准规范》</w:t>
      </w:r>
    </w:p>
    <w:p>
      <w:pPr>
        <w:spacing w:before="240" w:line="240" w:lineRule="auto"/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pacing w:val="32"/>
          <w:sz w:val="44"/>
          <w:szCs w:val="44"/>
        </w:rPr>
        <w:t>试验验证报</w:t>
      </w:r>
      <w:r>
        <w:rPr>
          <w:rFonts w:hint="eastAsia" w:ascii="黑体" w:eastAsia="黑体"/>
          <w:sz w:val="44"/>
          <w:szCs w:val="44"/>
        </w:rPr>
        <w:t>告</w:t>
      </w:r>
    </w:p>
    <w:p>
      <w:pPr>
        <w:numPr>
          <w:ilvl w:val="0"/>
          <w:numId w:val="1"/>
        </w:numPr>
        <w:spacing w:before="240" w:beforeLines="100" w:after="240" w:afterLines="100" w:line="240" w:lineRule="auto"/>
        <w:ind w:left="0" w:firstLine="0"/>
        <w:rPr>
          <w:rFonts w:ascii="黑体" w:eastAsia="黑体"/>
          <w:szCs w:val="24"/>
        </w:rPr>
      </w:pPr>
      <w:r>
        <w:rPr>
          <w:rFonts w:hint="eastAsia" w:ascii="黑体" w:eastAsia="黑体"/>
          <w:szCs w:val="24"/>
        </w:rPr>
        <w:t>基本情况</w:t>
      </w:r>
    </w:p>
    <w:p>
      <w:pPr>
        <w:numPr>
          <w:ilvl w:val="1"/>
          <w:numId w:val="1"/>
        </w:numPr>
        <w:spacing w:after="120" w:afterLines="50" w:line="240" w:lineRule="auto"/>
        <w:ind w:left="493" w:hanging="493"/>
        <w:rPr>
          <w:rFonts w:ascii="黑体" w:eastAsia="黑体"/>
          <w:szCs w:val="24"/>
        </w:rPr>
      </w:pPr>
      <w:r>
        <w:rPr>
          <w:rFonts w:hint="eastAsia" w:ascii="黑体" w:eastAsia="黑体"/>
          <w:szCs w:val="24"/>
        </w:rPr>
        <w:t>实验条件</w:t>
      </w:r>
    </w:p>
    <w:p>
      <w:pPr>
        <w:spacing w:line="240" w:lineRule="auto"/>
        <w:ind w:firstLine="480" w:firstLineChars="200"/>
        <w:rPr>
          <w:szCs w:val="24"/>
        </w:rPr>
      </w:pPr>
      <w:r>
        <w:rPr>
          <w:rFonts w:hint="eastAsia"/>
          <w:szCs w:val="24"/>
        </w:rPr>
        <w:t>实验时间：</w:t>
      </w:r>
      <w:bookmarkStart w:id="0" w:name="_Hlk149340018"/>
      <w:r>
        <w:rPr>
          <w:szCs w:val="24"/>
        </w:rPr>
        <w:t>20</w:t>
      </w:r>
      <w:r>
        <w:rPr>
          <w:rFonts w:hint="eastAsia"/>
          <w:szCs w:val="24"/>
        </w:rPr>
        <w:t>2</w:t>
      </w:r>
      <w:r>
        <w:rPr>
          <w:rFonts w:hint="eastAsia"/>
          <w:szCs w:val="24"/>
          <w:lang w:val="en-US" w:eastAsia="zh-CN"/>
        </w:rPr>
        <w:t>6</w:t>
      </w:r>
      <w:r>
        <w:rPr>
          <w:rFonts w:hint="eastAsia"/>
          <w:szCs w:val="24"/>
        </w:rPr>
        <w:t>年</w:t>
      </w:r>
      <w:r>
        <w:rPr>
          <w:rFonts w:hint="eastAsia"/>
          <w:szCs w:val="24"/>
          <w:lang w:val="en-US" w:eastAsia="zh-CN"/>
        </w:rPr>
        <w:t>5</w:t>
      </w:r>
      <w:r>
        <w:rPr>
          <w:rFonts w:hint="eastAsia"/>
          <w:szCs w:val="24"/>
        </w:rPr>
        <w:t>月</w:t>
      </w:r>
      <w:r>
        <w:rPr>
          <w:szCs w:val="24"/>
        </w:rPr>
        <w:t>22</w:t>
      </w:r>
      <w:r>
        <w:rPr>
          <w:rFonts w:hint="eastAsia"/>
          <w:szCs w:val="24"/>
        </w:rPr>
        <w:t>日～202</w:t>
      </w:r>
      <w:r>
        <w:rPr>
          <w:rFonts w:hint="eastAsia"/>
          <w:szCs w:val="24"/>
          <w:lang w:val="en-US" w:eastAsia="zh-CN"/>
        </w:rPr>
        <w:t>6</w:t>
      </w:r>
      <w:r>
        <w:rPr>
          <w:rFonts w:hint="eastAsia"/>
          <w:szCs w:val="24"/>
        </w:rPr>
        <w:t>年</w:t>
      </w:r>
      <w:r>
        <w:rPr>
          <w:rFonts w:hint="eastAsia"/>
          <w:szCs w:val="24"/>
          <w:lang w:val="en-US" w:eastAsia="zh-CN"/>
        </w:rPr>
        <w:t>6</w:t>
      </w:r>
      <w:r>
        <w:rPr>
          <w:rFonts w:hint="eastAsia"/>
          <w:szCs w:val="24"/>
        </w:rPr>
        <w:t>月</w:t>
      </w:r>
      <w:r>
        <w:rPr>
          <w:rFonts w:hint="eastAsia"/>
          <w:szCs w:val="24"/>
          <w:lang w:val="en-US" w:eastAsia="zh-CN"/>
        </w:rPr>
        <w:t>30</w:t>
      </w:r>
      <w:r>
        <w:rPr>
          <w:rFonts w:hint="eastAsia"/>
          <w:szCs w:val="24"/>
        </w:rPr>
        <w:t>日</w:t>
      </w:r>
      <w:bookmarkEnd w:id="0"/>
      <w:r>
        <w:rPr>
          <w:rFonts w:hint="eastAsia"/>
          <w:szCs w:val="24"/>
        </w:rPr>
        <w:t xml:space="preserve"> </w:t>
      </w:r>
    </w:p>
    <w:p>
      <w:pPr>
        <w:spacing w:line="240" w:lineRule="auto"/>
        <w:ind w:firstLine="480" w:firstLineChars="200"/>
        <w:rPr>
          <w:rFonts w:hint="default" w:eastAsia="宋体"/>
          <w:szCs w:val="24"/>
          <w:lang w:val="en-US" w:eastAsia="zh-CN"/>
        </w:rPr>
      </w:pPr>
      <w:r>
        <w:rPr>
          <w:rFonts w:hint="eastAsia"/>
          <w:szCs w:val="24"/>
        </w:rPr>
        <w:t>实验地点：湖北省计量测试技术研究院</w:t>
      </w:r>
      <w:r>
        <w:rPr>
          <w:szCs w:val="24"/>
        </w:rPr>
        <w:t>楼声学实验室</w:t>
      </w:r>
      <w:r>
        <w:rPr>
          <w:rFonts w:hint="eastAsia"/>
          <w:szCs w:val="24"/>
        </w:rPr>
        <w:t>，武汉金华之声听力技术有限公司</w:t>
      </w:r>
      <w:r>
        <w:rPr>
          <w:rFonts w:hint="eastAsia"/>
          <w:szCs w:val="24"/>
          <w:lang w:val="en-US" w:eastAsia="zh-CN"/>
        </w:rPr>
        <w:t>测听室</w:t>
      </w:r>
    </w:p>
    <w:p>
      <w:pPr>
        <w:spacing w:line="240" w:lineRule="auto"/>
        <w:ind w:firstLine="480" w:firstLineChars="200"/>
        <w:rPr>
          <w:szCs w:val="24"/>
        </w:rPr>
      </w:pPr>
      <w:r>
        <w:rPr>
          <w:rFonts w:hint="eastAsia"/>
          <w:szCs w:val="24"/>
        </w:rPr>
        <w:t>环境参数：空气温度（</w:t>
      </w:r>
      <w:r>
        <w:rPr>
          <w:szCs w:val="24"/>
        </w:rPr>
        <w:t>21.7~23.7</w:t>
      </w:r>
      <w:r>
        <w:rPr>
          <w:rFonts w:hint="eastAsia"/>
          <w:szCs w:val="24"/>
        </w:rPr>
        <w:t xml:space="preserve">）℃ </w:t>
      </w:r>
    </w:p>
    <w:p>
      <w:pPr>
        <w:spacing w:line="240" w:lineRule="auto"/>
        <w:ind w:left="1220" w:firstLine="480" w:firstLineChars="200"/>
        <w:rPr>
          <w:szCs w:val="24"/>
        </w:rPr>
      </w:pPr>
      <w:r>
        <w:rPr>
          <w:rFonts w:hint="eastAsia"/>
          <w:szCs w:val="24"/>
        </w:rPr>
        <w:t>相对湿度（</w:t>
      </w:r>
      <w:r>
        <w:rPr>
          <w:szCs w:val="24"/>
        </w:rPr>
        <w:t>70</w:t>
      </w:r>
      <w:r>
        <w:rPr>
          <w:rFonts w:hint="eastAsia"/>
          <w:szCs w:val="24"/>
        </w:rPr>
        <w:t>~</w:t>
      </w:r>
      <w:r>
        <w:rPr>
          <w:szCs w:val="24"/>
        </w:rPr>
        <w:t>75</w:t>
      </w:r>
      <w:r>
        <w:rPr>
          <w:rFonts w:hint="eastAsia"/>
          <w:szCs w:val="24"/>
        </w:rPr>
        <w:t>）%</w:t>
      </w:r>
      <w:r>
        <w:rPr>
          <w:szCs w:val="24"/>
        </w:rPr>
        <w:t xml:space="preserve"> </w:t>
      </w:r>
    </w:p>
    <w:p>
      <w:pPr>
        <w:spacing w:line="240" w:lineRule="auto"/>
        <w:ind w:left="1220" w:firstLine="480" w:firstLineChars="200"/>
        <w:rPr>
          <w:szCs w:val="24"/>
        </w:rPr>
      </w:pPr>
      <w:r>
        <w:rPr>
          <w:rFonts w:hint="eastAsia"/>
          <w:szCs w:val="24"/>
        </w:rPr>
        <w:t>静压（</w:t>
      </w:r>
      <w:r>
        <w:rPr>
          <w:szCs w:val="24"/>
        </w:rPr>
        <w:t>101</w:t>
      </w:r>
      <w:r>
        <w:rPr>
          <w:rFonts w:hint="eastAsia"/>
          <w:szCs w:val="24"/>
        </w:rPr>
        <w:t>.</w:t>
      </w:r>
      <w:r>
        <w:rPr>
          <w:szCs w:val="24"/>
        </w:rPr>
        <w:t>6</w:t>
      </w:r>
      <w:r>
        <w:rPr>
          <w:rFonts w:hint="eastAsia"/>
          <w:szCs w:val="24"/>
        </w:rPr>
        <w:t>~10</w:t>
      </w:r>
      <w:r>
        <w:rPr>
          <w:szCs w:val="24"/>
        </w:rPr>
        <w:t>1</w:t>
      </w:r>
      <w:r>
        <w:rPr>
          <w:rFonts w:hint="eastAsia"/>
          <w:szCs w:val="24"/>
        </w:rPr>
        <w:t>.</w:t>
      </w:r>
      <w:r>
        <w:rPr>
          <w:szCs w:val="24"/>
        </w:rPr>
        <w:t>8</w:t>
      </w:r>
      <w:r>
        <w:rPr>
          <w:rFonts w:hint="eastAsia"/>
          <w:szCs w:val="24"/>
        </w:rPr>
        <w:t>）kPa</w:t>
      </w:r>
    </w:p>
    <w:p>
      <w:pPr>
        <w:spacing w:line="240" w:lineRule="auto"/>
        <w:rPr>
          <w:szCs w:val="24"/>
        </w:rPr>
      </w:pPr>
    </w:p>
    <w:p>
      <w:pPr>
        <w:numPr>
          <w:ilvl w:val="1"/>
          <w:numId w:val="1"/>
        </w:numPr>
        <w:spacing w:after="120" w:afterLines="50" w:line="240" w:lineRule="auto"/>
        <w:ind w:left="493" w:hanging="493"/>
        <w:rPr>
          <w:rFonts w:ascii="黑体" w:eastAsia="黑体"/>
          <w:szCs w:val="24"/>
        </w:rPr>
      </w:pPr>
      <w:r>
        <w:rPr>
          <w:rFonts w:hint="eastAsia" w:ascii="黑体" w:eastAsia="黑体"/>
          <w:szCs w:val="24"/>
        </w:rPr>
        <w:t>实验方法</w:t>
      </w:r>
    </w:p>
    <w:p>
      <w:pPr>
        <w:spacing w:line="240" w:lineRule="auto"/>
        <w:ind w:firstLine="480" w:firstLineChars="200"/>
        <w:rPr>
          <w:rFonts w:ascii="宋体"/>
        </w:rPr>
      </w:pPr>
      <w:r>
        <w:rPr>
          <w:rFonts w:hint="eastAsia" w:ascii="宋体"/>
        </w:rPr>
        <w:t>本次实验采用了《</w:t>
      </w:r>
      <w:r>
        <w:rPr>
          <w:rFonts w:hint="eastAsia" w:ascii="宋体"/>
          <w:lang w:val="en-US" w:eastAsia="zh-CN"/>
        </w:rPr>
        <w:t>气导</w:t>
      </w:r>
      <w:r>
        <w:rPr>
          <w:rFonts w:hint="eastAsia" w:ascii="宋体"/>
          <w:lang w:eastAsia="zh-CN"/>
        </w:rPr>
        <w:t>助听器测试仪</w:t>
      </w:r>
      <w:r>
        <w:rPr>
          <w:rFonts w:hint="eastAsia" w:ascii="宋体"/>
        </w:rPr>
        <w:t>校准规范（</w:t>
      </w:r>
      <w:r>
        <w:rPr>
          <w:rFonts w:hint="eastAsia" w:ascii="宋体"/>
          <w:lang w:val="en-US" w:eastAsia="zh-CN"/>
        </w:rPr>
        <w:t>征求意见</w:t>
      </w:r>
      <w:r>
        <w:rPr>
          <w:rFonts w:hint="eastAsia" w:ascii="宋体"/>
        </w:rPr>
        <w:t>稿）》（以下简称“规范”）所描述的方</w:t>
      </w:r>
      <w:r>
        <w:rPr>
          <w:rFonts w:ascii="宋体"/>
        </w:rPr>
        <w:t>法。</w:t>
      </w:r>
    </w:p>
    <w:p>
      <w:pPr>
        <w:spacing w:line="240" w:lineRule="auto"/>
        <w:ind w:firstLine="480" w:firstLineChars="200"/>
        <w:rPr>
          <w:rFonts w:ascii="宋体"/>
        </w:rPr>
      </w:pPr>
    </w:p>
    <w:p>
      <w:pPr>
        <w:numPr>
          <w:ilvl w:val="1"/>
          <w:numId w:val="1"/>
        </w:numPr>
        <w:spacing w:after="120" w:afterLines="50" w:line="240" w:lineRule="auto"/>
        <w:ind w:left="493" w:hanging="493"/>
        <w:rPr>
          <w:rFonts w:ascii="黑体" w:eastAsia="黑体"/>
          <w:szCs w:val="24"/>
        </w:rPr>
      </w:pPr>
      <w:r>
        <w:rPr>
          <w:rFonts w:hint="eastAsia" w:ascii="黑体" w:eastAsia="黑体"/>
          <w:szCs w:val="24"/>
        </w:rPr>
        <w:t>实验用标准和配套设备</w:t>
      </w:r>
    </w:p>
    <w:p>
      <w:pPr>
        <w:tabs>
          <w:tab w:val="left" w:pos="810"/>
        </w:tabs>
        <w:spacing w:line="240" w:lineRule="auto"/>
        <w:ind w:left="810"/>
        <w:rPr>
          <w:rFonts w:ascii="宋体"/>
        </w:rPr>
      </w:pPr>
      <w:r>
        <w:rPr>
          <w:rFonts w:hint="eastAsia" w:ascii="宋体"/>
        </w:rPr>
        <w:t>本次验证实验所用标准和主要配套设备如下：</w:t>
      </w:r>
    </w:p>
    <w:p>
      <w:pPr>
        <w:numPr>
          <w:ilvl w:val="0"/>
          <w:numId w:val="2"/>
        </w:numPr>
        <w:spacing w:line="240" w:lineRule="auto"/>
        <w:rPr>
          <w:rFonts w:ascii="宋体"/>
        </w:rPr>
      </w:pPr>
      <w:r>
        <w:rPr>
          <w:rFonts w:hint="eastAsia" w:ascii="宋体"/>
          <w:lang w:val="en-US" w:eastAsia="zh-CN"/>
        </w:rPr>
        <w:t>声分析仪</w:t>
      </w:r>
      <w:r>
        <w:rPr>
          <w:rFonts w:hint="eastAsia" w:ascii="宋体"/>
        </w:rPr>
        <w:t>（</w:t>
      </w:r>
      <w:r>
        <w:rPr>
          <w:rFonts w:hint="eastAsia" w:ascii="宋体"/>
          <w:lang w:val="en-US" w:eastAsia="zh-CN"/>
        </w:rPr>
        <w:t>HBK</w:t>
      </w:r>
      <w:r>
        <w:rPr>
          <w:rFonts w:hint="eastAsia" w:ascii="宋体"/>
        </w:rPr>
        <w:t>，型号</w:t>
      </w:r>
      <w:r>
        <w:rPr>
          <w:rFonts w:hint="eastAsia" w:ascii="宋体"/>
          <w:lang w:val="en-US" w:eastAsia="zh-CN"/>
        </w:rPr>
        <w:t>3160-A-022</w:t>
      </w:r>
      <w:r>
        <w:rPr>
          <w:rFonts w:hint="eastAsia" w:ascii="宋体"/>
        </w:rPr>
        <w:t>，编号：</w:t>
      </w:r>
      <w:r>
        <w:rPr>
          <w:rFonts w:hint="eastAsia" w:ascii="宋体"/>
          <w:lang w:val="en-US" w:eastAsia="zh-CN"/>
        </w:rPr>
        <w:t>106157</w:t>
      </w:r>
      <w:r>
        <w:rPr>
          <w:rFonts w:hint="eastAsia" w:ascii="宋体"/>
        </w:rPr>
        <w:t>）</w:t>
      </w:r>
    </w:p>
    <w:p>
      <w:pPr>
        <w:numPr>
          <w:ilvl w:val="0"/>
          <w:numId w:val="2"/>
        </w:numPr>
        <w:spacing w:line="240" w:lineRule="auto"/>
        <w:rPr>
          <w:rFonts w:ascii="宋体"/>
        </w:rPr>
      </w:pPr>
      <w:r>
        <w:rPr>
          <w:rFonts w:hint="eastAsia" w:ascii="宋体"/>
          <w:lang w:val="en-US" w:eastAsia="zh-CN"/>
        </w:rPr>
        <w:t>工作标准传声器2个</w:t>
      </w:r>
      <w:r>
        <w:rPr>
          <w:rFonts w:hint="eastAsia" w:ascii="宋体"/>
        </w:rPr>
        <w:t>（</w:t>
      </w:r>
      <w:r>
        <w:rPr>
          <w:rFonts w:hint="eastAsia" w:ascii="宋体"/>
          <w:lang w:val="en-US" w:eastAsia="zh-CN"/>
        </w:rPr>
        <w:t>声望SVANTEK</w:t>
      </w:r>
      <w:r>
        <w:rPr>
          <w:rFonts w:hint="eastAsia" w:ascii="宋体"/>
        </w:rPr>
        <w:t>,型号：</w:t>
      </w:r>
      <w:r>
        <w:rPr>
          <w:rFonts w:hint="eastAsia" w:ascii="宋体"/>
          <w:lang w:val="en-US" w:eastAsia="zh-CN"/>
        </w:rPr>
        <w:t>SV12</w:t>
      </w:r>
      <w:r>
        <w:rPr>
          <w:rFonts w:hint="eastAsia" w:ascii="宋体"/>
        </w:rPr>
        <w:t>，编号：</w:t>
      </w:r>
      <w:r>
        <w:rPr>
          <w:rFonts w:hint="eastAsia" w:ascii="宋体"/>
          <w:lang w:val="en-US" w:eastAsia="zh-CN"/>
        </w:rPr>
        <w:t>NO.2006，NO.2021</w:t>
      </w:r>
      <w:r>
        <w:rPr>
          <w:rFonts w:hint="eastAsia" w:ascii="宋体"/>
        </w:rPr>
        <w:t>）</w:t>
      </w:r>
    </w:p>
    <w:p>
      <w:pPr>
        <w:numPr>
          <w:ilvl w:val="0"/>
          <w:numId w:val="2"/>
        </w:numPr>
        <w:spacing w:line="240" w:lineRule="auto"/>
        <w:rPr>
          <w:rFonts w:ascii="宋体"/>
        </w:rPr>
      </w:pPr>
      <w:r>
        <w:rPr>
          <w:rFonts w:hint="eastAsia" w:ascii="宋体"/>
          <w:lang w:val="en-US" w:eastAsia="zh-CN"/>
        </w:rPr>
        <w:t>声校准器</w:t>
      </w:r>
      <w:r>
        <w:rPr>
          <w:rFonts w:hint="eastAsia" w:ascii="宋体"/>
        </w:rPr>
        <w:t>（</w:t>
      </w:r>
      <w:r>
        <w:rPr>
          <w:rFonts w:hint="eastAsia"/>
          <w:sz w:val="24"/>
        </w:rPr>
        <w:t>HBK</w:t>
      </w:r>
      <w:r>
        <w:rPr>
          <w:sz w:val="24"/>
        </w:rPr>
        <w:t xml:space="preserve"> </w:t>
      </w:r>
      <w:r>
        <w:rPr>
          <w:rFonts w:hint="eastAsia" w:ascii="宋体"/>
        </w:rPr>
        <w:t>，型号</w:t>
      </w:r>
      <w:r>
        <w:rPr>
          <w:sz w:val="24"/>
        </w:rPr>
        <w:t>4231</w:t>
      </w:r>
      <w:r>
        <w:rPr>
          <w:rFonts w:hint="eastAsia" w:ascii="宋体"/>
        </w:rPr>
        <w:t>）</w:t>
      </w:r>
    </w:p>
    <w:p>
      <w:pPr>
        <w:numPr>
          <w:ilvl w:val="0"/>
          <w:numId w:val="2"/>
        </w:numPr>
        <w:spacing w:line="240" w:lineRule="auto"/>
        <w:rPr>
          <w:rFonts w:ascii="宋体"/>
        </w:rPr>
      </w:pPr>
      <w:r>
        <w:rPr>
          <w:rFonts w:hint="eastAsia" w:ascii="宋体"/>
          <w:lang w:val="en-US" w:eastAsia="zh-CN"/>
        </w:rPr>
        <w:t>消声室（湖北省计量测试技术研究院消声室）</w:t>
      </w:r>
    </w:p>
    <w:p>
      <w:pPr>
        <w:numPr>
          <w:ilvl w:val="0"/>
          <w:numId w:val="0"/>
        </w:numPr>
        <w:spacing w:line="240" w:lineRule="auto"/>
        <w:rPr>
          <w:rFonts w:ascii="宋体"/>
        </w:rPr>
      </w:pPr>
    </w:p>
    <w:p>
      <w:pPr>
        <w:numPr>
          <w:ilvl w:val="1"/>
          <w:numId w:val="1"/>
        </w:numPr>
        <w:spacing w:after="120" w:afterLines="50" w:line="240" w:lineRule="auto"/>
        <w:ind w:left="493" w:hanging="493"/>
        <w:rPr>
          <w:rFonts w:ascii="黑体" w:eastAsia="黑体"/>
          <w:szCs w:val="24"/>
        </w:rPr>
      </w:pPr>
      <w:r>
        <w:rPr>
          <w:rFonts w:hint="eastAsia" w:ascii="黑体" w:eastAsia="黑体"/>
          <w:szCs w:val="24"/>
        </w:rPr>
        <w:t>实验用样机</w:t>
      </w:r>
    </w:p>
    <w:p>
      <w:pPr>
        <w:spacing w:line="240" w:lineRule="auto"/>
        <w:ind w:firstLine="420" w:firstLineChars="200"/>
        <w:rPr>
          <w:szCs w:val="24"/>
        </w:rPr>
      </w:pPr>
      <w:r>
        <w:rPr>
          <w:rFonts w:hint="eastAsia"/>
          <w:sz w:val="21"/>
          <w:szCs w:val="21"/>
        </w:rPr>
        <w:t>本次验</w:t>
      </w:r>
      <w:r>
        <w:rPr>
          <w:rFonts w:hint="eastAsia"/>
          <w:szCs w:val="24"/>
        </w:rPr>
        <w:t>证使用的样机为：</w:t>
      </w:r>
    </w:p>
    <w:p>
      <w:pPr>
        <w:rPr>
          <w:sz w:val="21"/>
        </w:rPr>
      </w:pPr>
      <w:r>
        <w:rPr>
          <w:szCs w:val="24"/>
        </w:rPr>
        <w:tab/>
      </w:r>
      <w:bookmarkStart w:id="1" w:name="_Hlk149340065"/>
      <w:r>
        <w:rPr>
          <w:rFonts w:hint="eastAsia"/>
          <w:szCs w:val="24"/>
        </w:rPr>
        <w:t>——1号：</w:t>
      </w:r>
      <w:r>
        <w:rPr>
          <w:rFonts w:hint="eastAsia"/>
          <w:szCs w:val="24"/>
          <w:lang w:val="en-US" w:eastAsia="zh-CN"/>
        </w:rPr>
        <w:t>Fonix 8000助听器测试仪（Frye Electronics）</w:t>
      </w:r>
    </w:p>
    <w:bookmarkEnd w:id="1"/>
    <w:p>
      <w:pPr>
        <w:spacing w:line="240" w:lineRule="auto"/>
        <w:ind w:left="1560" w:leftChars="200" w:hanging="1080" w:hangingChars="450"/>
        <w:rPr>
          <w:rFonts w:hint="eastAsia"/>
          <w:szCs w:val="24"/>
        </w:rPr>
      </w:pPr>
      <w:r>
        <w:rPr>
          <w:rFonts w:hint="eastAsia"/>
          <w:szCs w:val="24"/>
        </w:rPr>
        <w:t>——2号：</w:t>
      </w:r>
      <w:r>
        <w:rPr>
          <w:rFonts w:hint="eastAsia"/>
          <w:szCs w:val="24"/>
          <w:lang w:val="en-US" w:eastAsia="zh-CN"/>
        </w:rPr>
        <w:t>AH6138AH助听器测试仪</w:t>
      </w:r>
      <w:r>
        <w:rPr>
          <w:rFonts w:hint="eastAsia"/>
          <w:szCs w:val="24"/>
        </w:rPr>
        <w:t>（</w:t>
      </w:r>
      <w:r>
        <w:rPr>
          <w:rFonts w:hint="eastAsia"/>
          <w:szCs w:val="24"/>
          <w:lang w:val="en-US" w:eastAsia="zh-CN"/>
        </w:rPr>
        <w:t>杭州爱宏仪器有限公司</w:t>
      </w:r>
      <w:r>
        <w:rPr>
          <w:rFonts w:hint="eastAsia"/>
          <w:szCs w:val="24"/>
        </w:rPr>
        <w:t>）</w:t>
      </w:r>
    </w:p>
    <w:p>
      <w:pPr>
        <w:spacing w:line="240" w:lineRule="auto"/>
        <w:ind w:left="1560" w:leftChars="200" w:hanging="1080" w:hangingChars="450"/>
        <w:rPr>
          <w:rFonts w:hint="default" w:eastAsia="宋体"/>
          <w:szCs w:val="24"/>
          <w:lang w:val="en-US" w:eastAsia="zh-CN"/>
        </w:rPr>
      </w:pPr>
      <w:r>
        <w:rPr>
          <w:rFonts w:hint="eastAsia"/>
          <w:szCs w:val="24"/>
          <w:lang w:eastAsia="zh-CN"/>
        </w:rPr>
        <w:t>——</w:t>
      </w:r>
      <w:r>
        <w:rPr>
          <w:rFonts w:hint="eastAsia"/>
          <w:szCs w:val="24"/>
          <w:lang w:val="en-US" w:eastAsia="zh-CN"/>
        </w:rPr>
        <w:t>3号：耳睿可海特(Aurical HIT）助听器测试仪（丹麦尔听美）</w:t>
      </w:r>
    </w:p>
    <w:p>
      <w:pPr>
        <w:numPr>
          <w:ilvl w:val="0"/>
          <w:numId w:val="1"/>
        </w:numPr>
        <w:spacing w:before="240" w:beforeLines="100" w:after="240" w:afterLines="100" w:line="240" w:lineRule="auto"/>
        <w:ind w:left="0" w:firstLine="0"/>
        <w:rPr>
          <w:rFonts w:ascii="黑体" w:eastAsia="黑体"/>
          <w:szCs w:val="24"/>
        </w:rPr>
      </w:pPr>
      <w:r>
        <w:rPr>
          <w:rFonts w:hint="eastAsia" w:ascii="黑体" w:eastAsia="黑体"/>
          <w:szCs w:val="24"/>
        </w:rPr>
        <w:t>实验数据</w:t>
      </w:r>
    </w:p>
    <w:p>
      <w:pPr>
        <w:spacing w:after="120" w:afterLines="50" w:line="240" w:lineRule="auto"/>
        <w:ind w:left="495"/>
      </w:pPr>
      <w:r>
        <w:t>本</w:t>
      </w:r>
      <w:r>
        <w:rPr>
          <w:rFonts w:hint="eastAsia"/>
        </w:rPr>
        <w:t>次实验验证</w:t>
      </w:r>
      <w:r>
        <w:t>进行了以下</w:t>
      </w:r>
      <w:r>
        <w:rPr>
          <w:rFonts w:hint="eastAsia"/>
          <w:lang w:val="en-US" w:eastAsia="zh-CN"/>
        </w:rPr>
        <w:t>四</w:t>
      </w:r>
      <w:r>
        <w:t>个项目的实验：</w:t>
      </w:r>
    </w:p>
    <w:p>
      <w:pPr>
        <w:numPr>
          <w:ilvl w:val="0"/>
          <w:numId w:val="3"/>
        </w:numPr>
        <w:spacing w:line="240" w:lineRule="auto"/>
        <w:rPr>
          <w:szCs w:val="24"/>
        </w:rPr>
      </w:pPr>
      <w:r>
        <w:rPr>
          <w:rFonts w:hint="eastAsia" w:ascii="宋体"/>
          <w:lang w:val="en-US" w:eastAsia="zh-CN"/>
        </w:rPr>
        <w:t>自生噪声</w:t>
      </w:r>
      <w:r>
        <w:rPr>
          <w:rFonts w:hint="eastAsia"/>
          <w:szCs w:val="24"/>
        </w:rPr>
        <w:t>；</w:t>
      </w:r>
    </w:p>
    <w:p>
      <w:pPr>
        <w:numPr>
          <w:ilvl w:val="0"/>
          <w:numId w:val="3"/>
        </w:numPr>
        <w:spacing w:line="240" w:lineRule="auto"/>
        <w:rPr>
          <w:szCs w:val="24"/>
        </w:rPr>
      </w:pPr>
      <w:r>
        <w:rPr>
          <w:rFonts w:hint="eastAsia" w:ascii="宋体"/>
          <w:lang w:val="en-US" w:eastAsia="zh-CN"/>
        </w:rPr>
        <w:t>输入声压级</w:t>
      </w:r>
      <w:r>
        <w:rPr>
          <w:rFonts w:hint="eastAsia" w:ascii="宋体"/>
        </w:rPr>
        <w:t>误差</w:t>
      </w:r>
      <w:r>
        <w:rPr>
          <w:rFonts w:hint="eastAsia"/>
          <w:szCs w:val="24"/>
        </w:rPr>
        <w:t>；</w:t>
      </w:r>
    </w:p>
    <w:p>
      <w:pPr>
        <w:numPr>
          <w:ilvl w:val="0"/>
          <w:numId w:val="3"/>
        </w:numPr>
        <w:spacing w:line="240" w:lineRule="auto"/>
        <w:rPr>
          <w:szCs w:val="24"/>
        </w:rPr>
      </w:pPr>
      <w:r>
        <w:rPr>
          <w:rFonts w:hint="eastAsia"/>
          <w:szCs w:val="24"/>
          <w:lang w:val="en-US" w:eastAsia="zh-CN"/>
        </w:rPr>
        <w:t>声增益误差</w:t>
      </w:r>
      <w:r>
        <w:rPr>
          <w:rFonts w:hint="eastAsia"/>
          <w:szCs w:val="24"/>
        </w:rPr>
        <w:t>；</w:t>
      </w:r>
    </w:p>
    <w:p>
      <w:pPr>
        <w:numPr>
          <w:ilvl w:val="0"/>
          <w:numId w:val="3"/>
        </w:numPr>
        <w:spacing w:line="240" w:lineRule="auto"/>
        <w:rPr>
          <w:rFonts w:ascii="黑体" w:eastAsia="黑体"/>
          <w:szCs w:val="24"/>
        </w:rPr>
      </w:pPr>
      <w:r>
        <w:rPr>
          <w:rFonts w:hint="eastAsia" w:ascii="宋体"/>
          <w:lang w:val="en-US" w:eastAsia="zh-CN"/>
        </w:rPr>
        <w:t>总谐波失真；</w:t>
      </w:r>
    </w:p>
    <w:p>
      <w:pPr>
        <w:numPr>
          <w:ilvl w:val="0"/>
          <w:numId w:val="3"/>
        </w:numPr>
        <w:spacing w:line="240" w:lineRule="auto"/>
        <w:rPr>
          <w:rFonts w:hint="eastAsia"/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>等效输入噪声。</w:t>
      </w:r>
    </w:p>
    <w:p>
      <w:pPr>
        <w:numPr>
          <w:ilvl w:val="0"/>
          <w:numId w:val="0"/>
        </w:numPr>
        <w:spacing w:line="240" w:lineRule="auto"/>
        <w:ind w:left="435" w:leftChars="0"/>
        <w:rPr>
          <w:rFonts w:ascii="黑体" w:eastAsia="黑体"/>
          <w:szCs w:val="24"/>
        </w:rPr>
      </w:pPr>
    </w:p>
    <w:p>
      <w:pPr>
        <w:numPr>
          <w:ilvl w:val="1"/>
          <w:numId w:val="1"/>
        </w:numPr>
        <w:spacing w:after="120" w:afterLines="50" w:line="240" w:lineRule="auto"/>
        <w:ind w:left="493" w:hanging="493"/>
        <w:rPr>
          <w:szCs w:val="24"/>
        </w:rPr>
      </w:pPr>
      <w:r>
        <w:rPr>
          <w:rFonts w:hint="eastAsia"/>
          <w:szCs w:val="24"/>
          <w:lang w:val="en-US" w:eastAsia="zh-CN"/>
        </w:rPr>
        <w:t>本底噪声</w:t>
      </w:r>
    </w:p>
    <w:p>
      <w:pPr>
        <w:spacing w:after="120" w:afterLines="50" w:line="240" w:lineRule="auto"/>
        <w:ind w:left="360" w:firstLine="480" w:firstLineChars="200"/>
        <w:rPr>
          <w:rFonts w:hint="eastAsia" w:ascii="宋体" w:eastAsia="宋体"/>
          <w:lang w:val="en-US" w:eastAsia="zh-CN"/>
        </w:rPr>
      </w:pPr>
      <w:r>
        <w:rPr>
          <w:rFonts w:hint="eastAsia" w:ascii="宋体"/>
        </w:rPr>
        <w:t>根据规范中（</w:t>
      </w:r>
      <w:r>
        <w:rPr>
          <w:rFonts w:ascii="宋体"/>
        </w:rPr>
        <w:t>7</w:t>
      </w:r>
      <w:r>
        <w:rPr>
          <w:rFonts w:hint="eastAsia" w:ascii="宋体"/>
        </w:rPr>
        <w:t>.</w:t>
      </w:r>
      <w:r>
        <w:rPr>
          <w:rFonts w:ascii="宋体"/>
        </w:rPr>
        <w:t>2.</w:t>
      </w:r>
      <w:r>
        <w:rPr>
          <w:rFonts w:hint="eastAsia" w:ascii="宋体"/>
          <w:lang w:val="en-US" w:eastAsia="zh-CN"/>
        </w:rPr>
        <w:t>2</w:t>
      </w:r>
      <w:r>
        <w:rPr>
          <w:rFonts w:hint="eastAsia" w:ascii="宋体"/>
        </w:rPr>
        <w:t>）描述的方法，测量</w:t>
      </w:r>
      <w:r>
        <w:rPr>
          <w:rFonts w:hint="eastAsia" w:ascii="宋体"/>
          <w:lang w:val="en-US" w:eastAsia="zh-CN"/>
        </w:rPr>
        <w:t>3台</w:t>
      </w:r>
      <w:r>
        <w:rPr>
          <w:rFonts w:hint="eastAsia" w:ascii="宋体"/>
        </w:rPr>
        <w:t>样机的</w:t>
      </w:r>
      <w:r>
        <w:rPr>
          <w:rFonts w:hint="eastAsia" w:ascii="宋体"/>
          <w:lang w:val="en-US" w:eastAsia="zh-CN"/>
        </w:rPr>
        <w:t>本底噪声</w:t>
      </w:r>
      <w:r>
        <w:rPr>
          <w:rFonts w:hint="eastAsia" w:ascii="宋体"/>
        </w:rPr>
        <w:t>。测量结果见表2</w:t>
      </w:r>
      <w:r>
        <w:rPr>
          <w:rFonts w:ascii="宋体"/>
        </w:rPr>
        <w:t>.1</w:t>
      </w:r>
      <w:r>
        <w:rPr>
          <w:rFonts w:hint="eastAsia" w:ascii="宋体"/>
        </w:rPr>
        <w:t>。</w:t>
      </w:r>
      <w:r>
        <w:rPr>
          <w:rFonts w:hint="eastAsia" w:ascii="宋体"/>
          <w:lang w:val="en-US" w:eastAsia="zh-CN"/>
        </w:rPr>
        <w:t>各个样机的测试环境，都满足规范中要求的“小于</w:t>
      </w:r>
      <w:r>
        <w:rPr>
          <w:rFonts w:hint="eastAsia" w:ascii="宋体"/>
          <w:sz w:val="24"/>
          <w:szCs w:val="24"/>
        </w:rPr>
        <w:t>38 dB SPL（参考基准20 µPa）</w:t>
      </w:r>
      <w:r>
        <w:rPr>
          <w:rFonts w:hint="eastAsia" w:ascii="宋体"/>
          <w:sz w:val="24"/>
          <w:szCs w:val="24"/>
          <w:lang w:eastAsia="zh-CN"/>
        </w:rPr>
        <w:t>”。</w:t>
      </w:r>
    </w:p>
    <w:p>
      <w:pPr>
        <w:spacing w:after="120" w:afterLines="50" w:line="240" w:lineRule="auto"/>
        <w:ind w:left="493" w:firstLine="422" w:firstLineChars="200"/>
        <w:jc w:val="center"/>
        <w:rPr>
          <w:rFonts w:ascii="宋体"/>
        </w:rPr>
      </w:pPr>
      <w:r>
        <w:rPr>
          <w:rFonts w:hint="eastAsia" w:ascii="宋体"/>
          <w:b/>
          <w:bCs/>
          <w:sz w:val="21"/>
          <w:szCs w:val="21"/>
        </w:rPr>
        <w:t>表</w:t>
      </w:r>
      <w:r>
        <w:rPr>
          <w:rFonts w:ascii="宋体"/>
          <w:b/>
          <w:bCs/>
          <w:sz w:val="21"/>
          <w:szCs w:val="21"/>
        </w:rPr>
        <w:t>2</w:t>
      </w:r>
      <w:r>
        <w:rPr>
          <w:rFonts w:hint="eastAsia" w:ascii="宋体"/>
          <w:b/>
          <w:bCs/>
          <w:sz w:val="21"/>
          <w:szCs w:val="21"/>
        </w:rPr>
        <w:t>.</w:t>
      </w:r>
      <w:r>
        <w:rPr>
          <w:rFonts w:ascii="宋体"/>
          <w:b/>
          <w:bCs/>
          <w:sz w:val="21"/>
          <w:szCs w:val="21"/>
        </w:rPr>
        <w:t xml:space="preserve">1 </w:t>
      </w:r>
      <w:r>
        <w:rPr>
          <w:rFonts w:hint="eastAsia" w:ascii="宋体"/>
          <w:b/>
          <w:bCs/>
          <w:sz w:val="21"/>
          <w:szCs w:val="21"/>
          <w:lang w:val="en-US" w:eastAsia="zh-CN"/>
        </w:rPr>
        <w:t>自生噪声</w:t>
      </w:r>
      <w:r>
        <w:rPr>
          <w:rFonts w:hint="eastAsia" w:ascii="宋体"/>
          <w:b/>
          <w:bCs/>
          <w:sz w:val="21"/>
          <w:szCs w:val="21"/>
        </w:rPr>
        <w:t>的实验</w:t>
      </w:r>
      <w:r>
        <w:rPr>
          <w:rFonts w:hint="eastAsia" w:ascii="宋体"/>
          <w:b/>
          <w:bCs/>
          <w:sz w:val="21"/>
          <w:szCs w:val="21"/>
          <w:lang w:val="en-US" w:eastAsia="zh-CN"/>
        </w:rPr>
        <w:t>测量</w:t>
      </w:r>
      <w:r>
        <w:rPr>
          <w:rFonts w:hint="eastAsia" w:ascii="宋体"/>
          <w:b/>
          <w:bCs/>
          <w:sz w:val="21"/>
          <w:szCs w:val="21"/>
        </w:rPr>
        <w:t>结果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2055"/>
        <w:gridCol w:w="2055"/>
        <w:gridCol w:w="2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1116" w:type="dxa"/>
            <w:vMerge w:val="restart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频率</w:t>
            </w:r>
            <w:r>
              <w:rPr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Hz</w:t>
            </w:r>
          </w:p>
        </w:tc>
        <w:tc>
          <w:tcPr>
            <w:tcW w:w="6167" w:type="dxa"/>
            <w:gridSpan w:val="3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自生噪声</w:t>
            </w:r>
            <w:r>
              <w:rPr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116" w:type="dxa"/>
            <w:vMerge w:val="continue"/>
          </w:tcPr>
          <w:p>
            <w:pPr>
              <w:pStyle w:val="33"/>
              <w:spacing w:line="360" w:lineRule="auto"/>
              <w:ind w:firstLine="0" w:firstLineChars="0"/>
              <w:rPr>
                <w:sz w:val="24"/>
                <w:szCs w:val="24"/>
              </w:rPr>
            </w:pPr>
          </w:p>
        </w:tc>
        <w:tc>
          <w:tcPr>
            <w:tcW w:w="2055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号样机</w:t>
            </w:r>
          </w:p>
        </w:tc>
        <w:tc>
          <w:tcPr>
            <w:tcW w:w="2055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号样机</w:t>
            </w:r>
          </w:p>
        </w:tc>
        <w:tc>
          <w:tcPr>
            <w:tcW w:w="2057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号样机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jc w:val="center"/>
        </w:trPr>
        <w:tc>
          <w:tcPr>
            <w:tcW w:w="1116" w:type="dxa"/>
            <w:vAlign w:val="top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55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35.6 </w:t>
            </w:r>
          </w:p>
        </w:tc>
        <w:tc>
          <w:tcPr>
            <w:tcW w:w="2055" w:type="dxa"/>
            <w:vAlign w:val="top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2057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36.4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top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2055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36.7 </w:t>
            </w:r>
          </w:p>
        </w:tc>
        <w:tc>
          <w:tcPr>
            <w:tcW w:w="2055" w:type="dxa"/>
            <w:vAlign w:val="top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12.5</w:t>
            </w:r>
          </w:p>
        </w:tc>
        <w:tc>
          <w:tcPr>
            <w:tcW w:w="2057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36.2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top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2055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31.6 </w:t>
            </w:r>
          </w:p>
        </w:tc>
        <w:tc>
          <w:tcPr>
            <w:tcW w:w="2055" w:type="dxa"/>
            <w:vAlign w:val="top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8.0</w:t>
            </w:r>
          </w:p>
        </w:tc>
        <w:tc>
          <w:tcPr>
            <w:tcW w:w="2057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33.7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top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55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30.1 </w:t>
            </w:r>
          </w:p>
        </w:tc>
        <w:tc>
          <w:tcPr>
            <w:tcW w:w="2055" w:type="dxa"/>
            <w:vAlign w:val="top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6.0</w:t>
            </w:r>
          </w:p>
        </w:tc>
        <w:tc>
          <w:tcPr>
            <w:tcW w:w="2057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29.5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top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055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28.1 </w:t>
            </w:r>
          </w:p>
        </w:tc>
        <w:tc>
          <w:tcPr>
            <w:tcW w:w="2055" w:type="dxa"/>
            <w:vAlign w:val="top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4.5</w:t>
            </w:r>
          </w:p>
        </w:tc>
        <w:tc>
          <w:tcPr>
            <w:tcW w:w="2057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29.2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top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055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27.3 </w:t>
            </w:r>
          </w:p>
        </w:tc>
        <w:tc>
          <w:tcPr>
            <w:tcW w:w="2055" w:type="dxa"/>
            <w:vAlign w:val="top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4.3</w:t>
            </w:r>
          </w:p>
        </w:tc>
        <w:tc>
          <w:tcPr>
            <w:tcW w:w="2057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27.2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top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55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27.5 </w:t>
            </w:r>
          </w:p>
        </w:tc>
        <w:tc>
          <w:tcPr>
            <w:tcW w:w="2055" w:type="dxa"/>
            <w:vAlign w:val="top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6.6</w:t>
            </w:r>
          </w:p>
        </w:tc>
        <w:tc>
          <w:tcPr>
            <w:tcW w:w="2057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28.2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top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055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25.2 </w:t>
            </w:r>
          </w:p>
        </w:tc>
        <w:tc>
          <w:tcPr>
            <w:tcW w:w="2055" w:type="dxa"/>
            <w:vAlign w:val="top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6.2</w:t>
            </w:r>
          </w:p>
        </w:tc>
        <w:tc>
          <w:tcPr>
            <w:tcW w:w="2057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24.7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top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2055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25.5 </w:t>
            </w:r>
          </w:p>
        </w:tc>
        <w:tc>
          <w:tcPr>
            <w:tcW w:w="2055" w:type="dxa"/>
            <w:vAlign w:val="top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4.7</w:t>
            </w:r>
          </w:p>
        </w:tc>
        <w:tc>
          <w:tcPr>
            <w:tcW w:w="2057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24.2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top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1600</w:t>
            </w:r>
          </w:p>
        </w:tc>
        <w:tc>
          <w:tcPr>
            <w:tcW w:w="2055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23.9 </w:t>
            </w:r>
          </w:p>
        </w:tc>
        <w:tc>
          <w:tcPr>
            <w:tcW w:w="2055" w:type="dxa"/>
            <w:vAlign w:val="top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5.4</w:t>
            </w:r>
          </w:p>
        </w:tc>
        <w:tc>
          <w:tcPr>
            <w:tcW w:w="2057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23.4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top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2055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23.7 </w:t>
            </w:r>
          </w:p>
        </w:tc>
        <w:tc>
          <w:tcPr>
            <w:tcW w:w="2055" w:type="dxa"/>
            <w:vAlign w:val="top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5.7</w:t>
            </w:r>
          </w:p>
        </w:tc>
        <w:tc>
          <w:tcPr>
            <w:tcW w:w="2057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23.8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top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2055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24.0 </w:t>
            </w:r>
          </w:p>
        </w:tc>
        <w:tc>
          <w:tcPr>
            <w:tcW w:w="2055" w:type="dxa"/>
            <w:vAlign w:val="top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6.0</w:t>
            </w:r>
          </w:p>
        </w:tc>
        <w:tc>
          <w:tcPr>
            <w:tcW w:w="2057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24.6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top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3150</w:t>
            </w:r>
          </w:p>
        </w:tc>
        <w:tc>
          <w:tcPr>
            <w:tcW w:w="2055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23.8 </w:t>
            </w:r>
          </w:p>
        </w:tc>
        <w:tc>
          <w:tcPr>
            <w:tcW w:w="2055" w:type="dxa"/>
            <w:vAlign w:val="top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6.7</w:t>
            </w:r>
          </w:p>
        </w:tc>
        <w:tc>
          <w:tcPr>
            <w:tcW w:w="2057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24.1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top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4000</w:t>
            </w:r>
          </w:p>
        </w:tc>
        <w:tc>
          <w:tcPr>
            <w:tcW w:w="2055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23.8 </w:t>
            </w:r>
          </w:p>
        </w:tc>
        <w:tc>
          <w:tcPr>
            <w:tcW w:w="2055" w:type="dxa"/>
            <w:vAlign w:val="top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7.2</w:t>
            </w:r>
          </w:p>
        </w:tc>
        <w:tc>
          <w:tcPr>
            <w:tcW w:w="2057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23.8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top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2055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23.0 </w:t>
            </w:r>
          </w:p>
        </w:tc>
        <w:tc>
          <w:tcPr>
            <w:tcW w:w="2055" w:type="dxa"/>
            <w:vAlign w:val="top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7.5</w:t>
            </w:r>
          </w:p>
        </w:tc>
        <w:tc>
          <w:tcPr>
            <w:tcW w:w="2057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23.3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top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6300</w:t>
            </w:r>
          </w:p>
        </w:tc>
        <w:tc>
          <w:tcPr>
            <w:tcW w:w="2055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24.4 </w:t>
            </w:r>
          </w:p>
        </w:tc>
        <w:tc>
          <w:tcPr>
            <w:tcW w:w="2055" w:type="dxa"/>
            <w:vAlign w:val="top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7.5</w:t>
            </w:r>
          </w:p>
        </w:tc>
        <w:tc>
          <w:tcPr>
            <w:tcW w:w="2057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23.0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6" w:type="dxa"/>
            <w:vAlign w:val="top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8000</w:t>
            </w:r>
          </w:p>
        </w:tc>
        <w:tc>
          <w:tcPr>
            <w:tcW w:w="2055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23.5 </w:t>
            </w:r>
          </w:p>
        </w:tc>
        <w:tc>
          <w:tcPr>
            <w:tcW w:w="2055" w:type="dxa"/>
            <w:vAlign w:val="top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7.7</w:t>
            </w:r>
          </w:p>
        </w:tc>
        <w:tc>
          <w:tcPr>
            <w:tcW w:w="2057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24.4 </w:t>
            </w:r>
          </w:p>
        </w:tc>
      </w:tr>
    </w:tbl>
    <w:p>
      <w:pPr>
        <w:spacing w:after="120" w:afterLines="50" w:line="240" w:lineRule="auto"/>
        <w:rPr>
          <w:rFonts w:ascii="宋体"/>
        </w:rPr>
      </w:pPr>
    </w:p>
    <w:p>
      <w:pPr>
        <w:numPr>
          <w:ilvl w:val="1"/>
          <w:numId w:val="1"/>
        </w:numPr>
        <w:spacing w:after="120" w:afterLines="50" w:line="240" w:lineRule="auto"/>
        <w:ind w:left="493" w:hanging="493"/>
        <w:rPr>
          <w:szCs w:val="24"/>
        </w:rPr>
      </w:pPr>
      <w:r>
        <w:rPr>
          <w:rFonts w:hint="eastAsia" w:ascii="宋体"/>
          <w:lang w:val="en-US" w:eastAsia="zh-CN"/>
        </w:rPr>
        <w:t>输入声压级</w:t>
      </w:r>
      <w:r>
        <w:rPr>
          <w:rFonts w:hint="eastAsia" w:ascii="宋体"/>
        </w:rPr>
        <w:t>误差</w:t>
      </w:r>
    </w:p>
    <w:p>
      <w:pPr>
        <w:spacing w:after="120" w:afterLines="50" w:line="240" w:lineRule="auto"/>
        <w:ind w:firstLine="425" w:firstLineChars="0"/>
        <w:rPr>
          <w:rFonts w:hint="eastAsia" w:ascii="宋体"/>
          <w:lang w:val="en-US" w:eastAsia="zh-CN"/>
        </w:rPr>
      </w:pPr>
      <w:r>
        <w:rPr>
          <w:rFonts w:hint="eastAsia" w:ascii="宋体"/>
        </w:rPr>
        <w:t>根据规范中描述的方法（</w:t>
      </w:r>
      <w:r>
        <w:rPr>
          <w:rFonts w:ascii="宋体"/>
        </w:rPr>
        <w:t>7</w:t>
      </w:r>
      <w:r>
        <w:rPr>
          <w:rFonts w:hint="eastAsia" w:ascii="宋体"/>
        </w:rPr>
        <w:t>.</w:t>
      </w:r>
      <w:r>
        <w:rPr>
          <w:rFonts w:ascii="宋体"/>
        </w:rPr>
        <w:t>2.</w:t>
      </w:r>
      <w:r>
        <w:rPr>
          <w:rFonts w:hint="eastAsia" w:ascii="宋体"/>
          <w:lang w:val="en-US" w:eastAsia="zh-CN"/>
        </w:rPr>
        <w:t>3</w:t>
      </w:r>
      <w:r>
        <w:rPr>
          <w:rFonts w:hint="eastAsia" w:ascii="宋体"/>
        </w:rPr>
        <w:t>），测量1号机和2号机的</w:t>
      </w:r>
      <w:r>
        <w:rPr>
          <w:rFonts w:hint="eastAsia" w:ascii="宋体"/>
          <w:lang w:val="en-US" w:eastAsia="zh-CN"/>
        </w:rPr>
        <w:t>输入声压级</w:t>
      </w:r>
      <w:r>
        <w:rPr>
          <w:rFonts w:hint="eastAsia" w:ascii="宋体"/>
        </w:rPr>
        <w:t>误差。</w:t>
      </w:r>
      <w:r>
        <w:rPr>
          <w:rFonts w:hint="eastAsia" w:ascii="宋体"/>
          <w:lang w:val="en-US" w:eastAsia="zh-CN"/>
        </w:rPr>
        <w:t>3号样机机箱内空间无法放置工作标准传声器，根据7.1，不进行输入声压级误差校准。</w:t>
      </w:r>
    </w:p>
    <w:p>
      <w:pPr>
        <w:spacing w:after="120" w:afterLines="50" w:line="240" w:lineRule="auto"/>
        <w:ind w:firstLine="425" w:firstLineChars="0"/>
        <w:rPr>
          <w:rFonts w:hint="default" w:ascii="宋体"/>
          <w:lang w:val="en-US" w:eastAsia="zh-CN"/>
        </w:rPr>
      </w:pPr>
      <w:r>
        <w:rPr>
          <w:rFonts w:hint="eastAsia" w:ascii="宋体"/>
          <w:lang w:val="en-US" w:eastAsia="zh-CN"/>
        </w:rPr>
        <w:t>1号机扫频范围中包含43个频点，输入声压级误差测量结果见表2.2。2号机扫频时包含64个频点，输入声压级误差测量结果见表2.2。</w:t>
      </w:r>
    </w:p>
    <w:p>
      <w:pPr>
        <w:spacing w:before="240" w:beforeLines="100"/>
        <w:ind w:left="360"/>
        <w:jc w:val="center"/>
        <w:rPr>
          <w:rFonts w:hint="eastAsia" w:ascii="宋体"/>
          <w:b/>
          <w:bCs/>
          <w:sz w:val="21"/>
          <w:szCs w:val="21"/>
        </w:rPr>
      </w:pPr>
      <w:r>
        <w:rPr>
          <w:rFonts w:hint="eastAsia" w:ascii="宋体"/>
          <w:b/>
          <w:bCs/>
          <w:sz w:val="21"/>
          <w:szCs w:val="21"/>
        </w:rPr>
        <w:t>表</w:t>
      </w:r>
      <w:r>
        <w:rPr>
          <w:rFonts w:ascii="宋体"/>
          <w:b/>
          <w:bCs/>
          <w:sz w:val="21"/>
          <w:szCs w:val="21"/>
        </w:rPr>
        <w:t xml:space="preserve">2.2 </w:t>
      </w:r>
      <w:r>
        <w:rPr>
          <w:rFonts w:hint="eastAsia" w:ascii="宋体"/>
          <w:b/>
          <w:bCs/>
          <w:sz w:val="21"/>
          <w:szCs w:val="21"/>
          <w:lang w:val="en-US" w:eastAsia="zh-CN"/>
        </w:rPr>
        <w:t>输入声压级</w:t>
      </w:r>
      <w:r>
        <w:rPr>
          <w:rFonts w:hint="eastAsia" w:ascii="宋体"/>
          <w:b/>
          <w:bCs/>
          <w:sz w:val="21"/>
          <w:szCs w:val="21"/>
        </w:rPr>
        <w:t>误差</w:t>
      </w:r>
      <w:r>
        <w:rPr>
          <w:rFonts w:hint="eastAsia" w:ascii="宋体"/>
          <w:b/>
          <w:bCs/>
          <w:sz w:val="21"/>
          <w:szCs w:val="21"/>
          <w:lang w:val="en-US" w:eastAsia="zh-CN"/>
        </w:rPr>
        <w:t>的</w:t>
      </w:r>
      <w:r>
        <w:rPr>
          <w:rFonts w:hint="eastAsia" w:ascii="宋体"/>
          <w:b/>
          <w:bCs/>
          <w:sz w:val="21"/>
          <w:szCs w:val="21"/>
        </w:rPr>
        <w:t>实验</w:t>
      </w:r>
      <w:r>
        <w:rPr>
          <w:rFonts w:hint="eastAsia" w:ascii="宋体"/>
          <w:b/>
          <w:bCs/>
          <w:sz w:val="21"/>
          <w:szCs w:val="21"/>
          <w:lang w:val="en-US" w:eastAsia="zh-CN"/>
        </w:rPr>
        <w:t>测量</w:t>
      </w:r>
      <w:r>
        <w:rPr>
          <w:rFonts w:hint="eastAsia" w:ascii="宋体"/>
          <w:b/>
          <w:bCs/>
          <w:sz w:val="21"/>
          <w:szCs w:val="21"/>
        </w:rPr>
        <w:t>结果</w:t>
      </w:r>
    </w:p>
    <w:tbl>
      <w:tblPr>
        <w:tblStyle w:val="11"/>
        <w:tblW w:w="6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4"/>
        <w:gridCol w:w="788"/>
        <w:gridCol w:w="788"/>
        <w:gridCol w:w="788"/>
        <w:gridCol w:w="788"/>
        <w:gridCol w:w="788"/>
        <w:gridCol w:w="7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2194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364" w:type="dxa"/>
            <w:gridSpan w:val="3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1号样机</w:t>
            </w:r>
          </w:p>
        </w:tc>
        <w:tc>
          <w:tcPr>
            <w:tcW w:w="2364" w:type="dxa"/>
            <w:gridSpan w:val="3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2号样机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标称值/dB</w:t>
            </w:r>
          </w:p>
        </w:tc>
        <w:tc>
          <w:tcPr>
            <w:tcW w:w="788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90</w:t>
            </w:r>
          </w:p>
        </w:tc>
        <w:tc>
          <w:tcPr>
            <w:tcW w:w="788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60</w:t>
            </w:r>
          </w:p>
        </w:tc>
        <w:tc>
          <w:tcPr>
            <w:tcW w:w="788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788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90</w:t>
            </w:r>
          </w:p>
        </w:tc>
        <w:tc>
          <w:tcPr>
            <w:tcW w:w="788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60</w:t>
            </w:r>
          </w:p>
        </w:tc>
        <w:tc>
          <w:tcPr>
            <w:tcW w:w="788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频率/Hz</w:t>
            </w:r>
          </w:p>
        </w:tc>
        <w:tc>
          <w:tcPr>
            <w:tcW w:w="2364" w:type="dxa"/>
            <w:gridSpan w:val="3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输入声压级误差/dB</w:t>
            </w:r>
          </w:p>
        </w:tc>
        <w:tc>
          <w:tcPr>
            <w:tcW w:w="2364" w:type="dxa"/>
            <w:gridSpan w:val="3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输入声压级误差/dB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-5.0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-5.2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-6.5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-0.1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-0.3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-0.4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300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-4.4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-4.8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-4.1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-0.1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-0.2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-0.3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400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-1.5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-1.3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-1.4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500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-0.5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-0.5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-1.0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600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-0.1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-0.1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-0.4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700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-0.1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-0.1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800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0.0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-0.1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900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-0.2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-0.4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/>
                <w:bCs/>
                <w:color w:val="000000"/>
                <w:sz w:val="24"/>
                <w:szCs w:val="24"/>
                <w:lang w:val="en-US" w:eastAsia="zh-CN"/>
              </w:rPr>
              <w:t>1000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-0.6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  <w:lang w:val="en-US" w:eastAsia="zh-CN"/>
              </w:rPr>
              <w:t>-0.4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  <w:lang w:val="en-US" w:eastAsia="zh-CN"/>
              </w:rPr>
              <w:t>-0.5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/>
                <w:bCs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/>
                <w:bCs/>
                <w:color w:val="000000"/>
                <w:sz w:val="24"/>
                <w:szCs w:val="24"/>
                <w:lang w:val="en-US" w:eastAsia="zh-CN"/>
              </w:rPr>
              <w:t>0.1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/>
                <w:bCs/>
                <w:color w:val="000000"/>
                <w:sz w:val="24"/>
                <w:szCs w:val="24"/>
                <w:lang w:val="en-US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1100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-0.7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-0.7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-0.8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-0.1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1200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-1.8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-0.7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-2.1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1300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-1.0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-0.9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-0.9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1400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-1.0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-1.0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-0.9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1500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-0.5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-0.3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-0.3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/>
                <w:bCs/>
                <w:color w:val="000000"/>
                <w:sz w:val="24"/>
                <w:szCs w:val="24"/>
                <w:lang w:val="en-US" w:eastAsia="zh-CN"/>
              </w:rPr>
              <w:t>1600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/>
                <w:bCs/>
                <w:color w:val="000000"/>
                <w:sz w:val="24"/>
                <w:szCs w:val="24"/>
                <w:lang w:val="en-US" w:eastAsia="zh-CN"/>
              </w:rPr>
              <w:t>-0.1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  <w:lang w:val="en-US" w:eastAsia="zh-CN"/>
              </w:rPr>
              <w:t>-0.3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  <w:lang w:val="en-US" w:eastAsia="zh-CN"/>
              </w:rPr>
              <w:t>-0.3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/>
                <w:bCs/>
                <w:color w:val="000000"/>
                <w:sz w:val="24"/>
                <w:szCs w:val="24"/>
                <w:lang w:val="en-US" w:eastAsia="zh-CN"/>
              </w:rPr>
              <w:t>0.1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/>
                <w:bCs/>
                <w:color w:val="000000"/>
                <w:sz w:val="24"/>
                <w:szCs w:val="24"/>
                <w:lang w:val="en-US" w:eastAsia="zh-CN"/>
              </w:rPr>
              <w:t>0.1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/>
                <w:bCs/>
                <w:color w:val="000000"/>
                <w:sz w:val="24"/>
                <w:szCs w:val="24"/>
                <w:lang w:val="en-US"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1700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0.4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1800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1900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0.7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0.6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2000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0.8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1.0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0.8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2100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0.7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0.6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-0.8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2200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0.6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-0.7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2300</w:t>
            </w:r>
          </w:p>
        </w:tc>
        <w:tc>
          <w:tcPr>
            <w:tcW w:w="788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2400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/>
                <w:bCs/>
                <w:color w:val="000000"/>
                <w:sz w:val="24"/>
                <w:szCs w:val="24"/>
                <w:lang w:val="en-US" w:eastAsia="zh-CN"/>
              </w:rPr>
              <w:t>2500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/>
                <w:bCs/>
                <w:color w:val="000000"/>
                <w:sz w:val="24"/>
                <w:szCs w:val="24"/>
                <w:lang w:val="en-US" w:eastAsia="zh-CN"/>
              </w:rPr>
              <w:t>0.1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  <w:lang w:val="en-US" w:eastAsia="zh-CN"/>
              </w:rPr>
              <w:t>-0.1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  <w:lang w:val="en-US" w:eastAsia="zh-CN"/>
              </w:rPr>
              <w:t>-0.1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/>
                <w:bCs/>
                <w:color w:val="000000"/>
                <w:sz w:val="24"/>
                <w:szCs w:val="24"/>
                <w:lang w:val="en-US" w:eastAsia="zh-CN"/>
              </w:rPr>
              <w:t>0.3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/>
                <w:bCs/>
                <w:color w:val="000000"/>
                <w:sz w:val="24"/>
                <w:szCs w:val="24"/>
                <w:lang w:val="en-US" w:eastAsia="zh-CN"/>
              </w:rPr>
              <w:t>0.3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/>
                <w:bCs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2600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2700</w:t>
            </w:r>
          </w:p>
        </w:tc>
        <w:tc>
          <w:tcPr>
            <w:tcW w:w="788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2800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0.4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0.4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2900</w:t>
            </w:r>
          </w:p>
        </w:tc>
        <w:tc>
          <w:tcPr>
            <w:tcW w:w="788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3000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3100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-0.6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-0.9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3200</w:t>
            </w:r>
          </w:p>
        </w:tc>
        <w:tc>
          <w:tcPr>
            <w:tcW w:w="788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3300</w:t>
            </w:r>
          </w:p>
        </w:tc>
        <w:tc>
          <w:tcPr>
            <w:tcW w:w="788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0.7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-0.7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0.6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0.4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3400</w:t>
            </w:r>
          </w:p>
        </w:tc>
        <w:tc>
          <w:tcPr>
            <w:tcW w:w="788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3500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0.6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0.6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3600</w:t>
            </w:r>
          </w:p>
        </w:tc>
        <w:tc>
          <w:tcPr>
            <w:tcW w:w="788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0.4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3700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0.4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0.4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0.4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3800</w:t>
            </w:r>
          </w:p>
        </w:tc>
        <w:tc>
          <w:tcPr>
            <w:tcW w:w="788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0.4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3900</w:t>
            </w:r>
          </w:p>
        </w:tc>
        <w:tc>
          <w:tcPr>
            <w:tcW w:w="788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0.4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0.4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4000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0.4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0.4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0.4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4100</w:t>
            </w:r>
          </w:p>
        </w:tc>
        <w:tc>
          <w:tcPr>
            <w:tcW w:w="788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4200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1.2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1.1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1.1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0.4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4300</w:t>
            </w:r>
          </w:p>
        </w:tc>
        <w:tc>
          <w:tcPr>
            <w:tcW w:w="788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0.4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4400</w:t>
            </w:r>
          </w:p>
        </w:tc>
        <w:tc>
          <w:tcPr>
            <w:tcW w:w="788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0.4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4500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1.9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1.9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1.7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0.4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0.4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4600</w:t>
            </w:r>
          </w:p>
        </w:tc>
        <w:tc>
          <w:tcPr>
            <w:tcW w:w="788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4700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2.2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2.2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2.1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4800</w:t>
            </w:r>
          </w:p>
        </w:tc>
        <w:tc>
          <w:tcPr>
            <w:tcW w:w="788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4900</w:t>
            </w:r>
          </w:p>
        </w:tc>
        <w:tc>
          <w:tcPr>
            <w:tcW w:w="788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5000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0.9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2.0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2.2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0.4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5100</w:t>
            </w:r>
          </w:p>
        </w:tc>
        <w:tc>
          <w:tcPr>
            <w:tcW w:w="788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--</w:t>
            </w:r>
          </w:p>
        </w:tc>
        <w:tc>
          <w:tcPr>
            <w:tcW w:w="788" w:type="dxa"/>
            <w:vAlign w:val="bottom"/>
          </w:tcPr>
          <w:p>
            <w:pPr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5200</w:t>
            </w:r>
          </w:p>
        </w:tc>
        <w:tc>
          <w:tcPr>
            <w:tcW w:w="788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0.4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0.7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5300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0.4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0.7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5400</w:t>
            </w:r>
          </w:p>
        </w:tc>
        <w:tc>
          <w:tcPr>
            <w:tcW w:w="788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0.4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0.7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5500</w:t>
            </w:r>
          </w:p>
        </w:tc>
        <w:tc>
          <w:tcPr>
            <w:tcW w:w="788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0.8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5600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-1.2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-1.8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-2.0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0.8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5800</w:t>
            </w:r>
          </w:p>
        </w:tc>
        <w:tc>
          <w:tcPr>
            <w:tcW w:w="788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0.8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5900</w:t>
            </w:r>
          </w:p>
        </w:tc>
        <w:tc>
          <w:tcPr>
            <w:tcW w:w="788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0.8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6000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-0.1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-0.2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-0.3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0.6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0.9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6300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1.4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1.3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1.2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0.6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0.8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6500</w:t>
            </w:r>
          </w:p>
        </w:tc>
        <w:tc>
          <w:tcPr>
            <w:tcW w:w="788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0.6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0.8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6700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2.8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2.7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2.6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0.7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0.9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7100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2.0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1.9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0.8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1.0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7500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-1.6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-2.4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-0.8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0.7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0.9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4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8000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2.4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2.3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2.8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0.8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1.1</w:t>
            </w:r>
          </w:p>
        </w:tc>
        <w:tc>
          <w:tcPr>
            <w:tcW w:w="788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zh-CN"/>
              </w:rPr>
              <w:t>1.3</w:t>
            </w:r>
          </w:p>
        </w:tc>
      </w:tr>
    </w:tbl>
    <w:p>
      <w:pPr>
        <w:spacing w:after="120" w:afterLines="50" w:line="240" w:lineRule="auto"/>
        <w:rPr>
          <w:rFonts w:ascii="宋体"/>
        </w:rPr>
      </w:pPr>
    </w:p>
    <w:p>
      <w:pPr>
        <w:numPr>
          <w:ilvl w:val="1"/>
          <w:numId w:val="1"/>
        </w:numPr>
        <w:spacing w:after="120" w:afterLines="50" w:line="240" w:lineRule="auto"/>
        <w:ind w:left="493" w:hanging="493"/>
        <w:rPr>
          <w:szCs w:val="24"/>
        </w:rPr>
      </w:pPr>
      <w:r>
        <w:rPr>
          <w:rFonts w:hint="eastAsia" w:ascii="宋体"/>
          <w:lang w:val="en-US" w:eastAsia="zh-CN"/>
        </w:rPr>
        <w:t>声增益</w:t>
      </w:r>
      <w:r>
        <w:rPr>
          <w:rFonts w:hint="eastAsia" w:ascii="宋体"/>
        </w:rPr>
        <w:t>误差</w:t>
      </w:r>
    </w:p>
    <w:p>
      <w:pPr>
        <w:spacing w:after="120" w:afterLines="50" w:line="240" w:lineRule="auto"/>
        <w:ind w:left="360" w:firstLine="480" w:firstLineChars="200"/>
        <w:jc w:val="left"/>
        <w:rPr>
          <w:rFonts w:hint="eastAsia" w:ascii="宋体"/>
          <w:lang w:val="en-US" w:eastAsia="zh-CN"/>
        </w:rPr>
      </w:pPr>
      <w:r>
        <w:rPr>
          <w:rFonts w:hint="eastAsia" w:ascii="宋体"/>
        </w:rPr>
        <w:t>根据规范中描述的方法（</w:t>
      </w:r>
      <w:r>
        <w:rPr>
          <w:rFonts w:ascii="宋体"/>
        </w:rPr>
        <w:t>7</w:t>
      </w:r>
      <w:r>
        <w:rPr>
          <w:rFonts w:hint="eastAsia" w:ascii="宋体"/>
        </w:rPr>
        <w:t>.</w:t>
      </w:r>
      <w:r>
        <w:rPr>
          <w:rFonts w:ascii="宋体"/>
        </w:rPr>
        <w:t>2.</w:t>
      </w:r>
      <w:r>
        <w:rPr>
          <w:rFonts w:hint="eastAsia" w:ascii="宋体"/>
          <w:lang w:val="en-US" w:eastAsia="zh-CN"/>
        </w:rPr>
        <w:t>4</w:t>
      </w:r>
      <w:r>
        <w:rPr>
          <w:rFonts w:hint="eastAsia" w:ascii="宋体"/>
        </w:rPr>
        <w:t>），测量</w:t>
      </w:r>
      <w:r>
        <w:rPr>
          <w:rFonts w:hint="eastAsia" w:ascii="宋体"/>
          <w:lang w:val="en-US" w:eastAsia="zh-CN"/>
        </w:rPr>
        <w:t>3台</w:t>
      </w:r>
      <w:r>
        <w:rPr>
          <w:rFonts w:hint="eastAsia" w:ascii="宋体"/>
        </w:rPr>
        <w:t>样机的</w:t>
      </w:r>
      <w:r>
        <w:rPr>
          <w:rFonts w:hint="eastAsia" w:ascii="宋体"/>
          <w:lang w:val="en-US" w:eastAsia="zh-CN"/>
        </w:rPr>
        <w:t>声增益</w:t>
      </w:r>
      <w:r>
        <w:rPr>
          <w:rFonts w:hint="eastAsia" w:ascii="宋体"/>
        </w:rPr>
        <w:t>误差。</w:t>
      </w:r>
      <w:r>
        <w:rPr>
          <w:rFonts w:hint="eastAsia" w:ascii="宋体"/>
          <w:lang w:val="en-US" w:eastAsia="zh-CN"/>
        </w:rPr>
        <w:t>1号样机的声增益误差结果见表2.3。2号样机的声增益误差结果见表2.4。3号样机的声增益误差结果见表2.5。</w:t>
      </w:r>
    </w:p>
    <w:p>
      <w:pPr>
        <w:spacing w:after="120" w:afterLines="50" w:line="240" w:lineRule="auto"/>
        <w:ind w:left="360" w:firstLine="422" w:firstLineChars="200"/>
        <w:jc w:val="center"/>
        <w:rPr>
          <w:rFonts w:hint="eastAsia" w:ascii="宋体"/>
          <w:b/>
          <w:bCs/>
          <w:sz w:val="21"/>
          <w:szCs w:val="21"/>
        </w:rPr>
      </w:pPr>
      <w:r>
        <w:rPr>
          <w:rFonts w:hint="eastAsia" w:ascii="宋体"/>
          <w:b/>
          <w:bCs/>
          <w:sz w:val="21"/>
          <w:szCs w:val="21"/>
        </w:rPr>
        <w:t>表</w:t>
      </w:r>
      <w:r>
        <w:rPr>
          <w:rFonts w:ascii="宋体"/>
          <w:b/>
          <w:bCs/>
          <w:sz w:val="21"/>
          <w:szCs w:val="21"/>
        </w:rPr>
        <w:t xml:space="preserve">2.3 </w:t>
      </w:r>
      <w:r>
        <w:rPr>
          <w:rFonts w:hint="eastAsia" w:ascii="宋体"/>
          <w:b/>
          <w:bCs/>
          <w:sz w:val="21"/>
          <w:szCs w:val="21"/>
          <w:lang w:val="en-US" w:eastAsia="zh-CN"/>
        </w:rPr>
        <w:t>1号样机的声增益误差</w:t>
      </w:r>
      <w:r>
        <w:rPr>
          <w:rFonts w:hint="eastAsia" w:ascii="宋体"/>
          <w:b/>
          <w:bCs/>
          <w:sz w:val="21"/>
          <w:szCs w:val="21"/>
        </w:rPr>
        <w:t>的实验</w:t>
      </w:r>
      <w:r>
        <w:rPr>
          <w:rFonts w:hint="eastAsia" w:ascii="宋体"/>
          <w:b/>
          <w:bCs/>
          <w:sz w:val="21"/>
          <w:szCs w:val="21"/>
          <w:lang w:val="en-US" w:eastAsia="zh-CN"/>
        </w:rPr>
        <w:t>测量</w:t>
      </w:r>
      <w:r>
        <w:rPr>
          <w:rFonts w:hint="eastAsia" w:ascii="宋体"/>
          <w:b/>
          <w:bCs/>
          <w:sz w:val="21"/>
          <w:szCs w:val="21"/>
        </w:rPr>
        <w:t>结果</w:t>
      </w:r>
    </w:p>
    <w:tbl>
      <w:tblPr>
        <w:tblStyle w:val="11"/>
        <w:tblW w:w="92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932"/>
        <w:gridCol w:w="932"/>
        <w:gridCol w:w="932"/>
        <w:gridCol w:w="932"/>
        <w:gridCol w:w="932"/>
        <w:gridCol w:w="932"/>
        <w:gridCol w:w="932"/>
        <w:gridCol w:w="932"/>
        <w:gridCol w:w="9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895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796" w:type="dxa"/>
            <w:gridSpan w:val="3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90dB输入声压级</w:t>
            </w:r>
          </w:p>
        </w:tc>
        <w:tc>
          <w:tcPr>
            <w:tcW w:w="2796" w:type="dxa"/>
            <w:gridSpan w:val="3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60dB输入声压级</w:t>
            </w:r>
          </w:p>
        </w:tc>
        <w:tc>
          <w:tcPr>
            <w:tcW w:w="2797" w:type="dxa"/>
            <w:gridSpan w:val="3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50dB输入声压级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5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频率</w:t>
            </w:r>
            <w:r>
              <w:rPr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Hz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参考值/dB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测量值/dB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误差/dB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参考值/dB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测量值/dB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误差/dB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参考值/dB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测量值/dB</w:t>
            </w:r>
          </w:p>
        </w:tc>
        <w:tc>
          <w:tcPr>
            <w:tcW w:w="933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误差/dB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5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37.8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38.4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0.6 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49.1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49.8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0.7 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48.9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49.5</w:t>
            </w:r>
          </w:p>
        </w:tc>
        <w:tc>
          <w:tcPr>
            <w:tcW w:w="933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0.6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5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1600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40.3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39.8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-0.5 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54.4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53.2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-1.2 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54.4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52.9</w:t>
            </w:r>
          </w:p>
        </w:tc>
        <w:tc>
          <w:tcPr>
            <w:tcW w:w="933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-1.5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5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30.2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29.5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-0.7 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44.1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43.7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-0.4 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44.0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43.5</w:t>
            </w:r>
          </w:p>
        </w:tc>
        <w:tc>
          <w:tcPr>
            <w:tcW w:w="933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-0.5 </w:t>
            </w:r>
          </w:p>
        </w:tc>
      </w:tr>
    </w:tbl>
    <w:p>
      <w:pPr>
        <w:spacing w:before="240" w:beforeLines="100"/>
        <w:ind w:left="360"/>
        <w:jc w:val="center"/>
        <w:rPr>
          <w:rFonts w:hint="eastAsia" w:ascii="宋体"/>
          <w:b/>
          <w:bCs/>
          <w:sz w:val="21"/>
          <w:szCs w:val="21"/>
        </w:rPr>
      </w:pPr>
    </w:p>
    <w:p>
      <w:pPr>
        <w:spacing w:before="240" w:beforeLines="100"/>
        <w:ind w:left="360"/>
        <w:jc w:val="center"/>
        <w:rPr>
          <w:rFonts w:hint="eastAsia" w:ascii="宋体"/>
          <w:b/>
          <w:bCs/>
          <w:sz w:val="21"/>
          <w:szCs w:val="21"/>
        </w:rPr>
      </w:pPr>
      <w:r>
        <w:rPr>
          <w:rFonts w:hint="eastAsia" w:ascii="宋体"/>
          <w:b/>
          <w:bCs/>
          <w:sz w:val="21"/>
          <w:szCs w:val="21"/>
        </w:rPr>
        <w:t>表</w:t>
      </w:r>
      <w:r>
        <w:rPr>
          <w:rFonts w:ascii="宋体"/>
          <w:b/>
          <w:bCs/>
          <w:sz w:val="21"/>
          <w:szCs w:val="21"/>
        </w:rPr>
        <w:t>2.</w:t>
      </w:r>
      <w:r>
        <w:rPr>
          <w:rFonts w:hint="eastAsia" w:ascii="宋体"/>
          <w:b/>
          <w:bCs/>
          <w:sz w:val="21"/>
          <w:szCs w:val="21"/>
          <w:lang w:val="en-US" w:eastAsia="zh-CN"/>
        </w:rPr>
        <w:t>4</w:t>
      </w:r>
      <w:r>
        <w:rPr>
          <w:rFonts w:ascii="宋体"/>
          <w:b/>
          <w:bCs/>
          <w:sz w:val="21"/>
          <w:szCs w:val="21"/>
        </w:rPr>
        <w:t xml:space="preserve"> </w:t>
      </w:r>
      <w:r>
        <w:rPr>
          <w:rFonts w:hint="eastAsia" w:ascii="宋体"/>
          <w:b/>
          <w:bCs/>
          <w:sz w:val="21"/>
          <w:szCs w:val="21"/>
          <w:lang w:val="en-US" w:eastAsia="zh-CN"/>
        </w:rPr>
        <w:t>2号样机的声增益误差</w:t>
      </w:r>
      <w:r>
        <w:rPr>
          <w:rFonts w:hint="eastAsia" w:ascii="宋体"/>
          <w:b/>
          <w:bCs/>
          <w:sz w:val="21"/>
          <w:szCs w:val="21"/>
        </w:rPr>
        <w:t>的实验</w:t>
      </w:r>
      <w:r>
        <w:rPr>
          <w:rFonts w:hint="eastAsia" w:ascii="宋体"/>
          <w:b/>
          <w:bCs/>
          <w:sz w:val="21"/>
          <w:szCs w:val="21"/>
          <w:lang w:val="en-US" w:eastAsia="zh-CN"/>
        </w:rPr>
        <w:t>测量</w:t>
      </w:r>
      <w:r>
        <w:rPr>
          <w:rFonts w:hint="eastAsia" w:ascii="宋体"/>
          <w:b/>
          <w:bCs/>
          <w:sz w:val="21"/>
          <w:szCs w:val="21"/>
        </w:rPr>
        <w:t>结果</w:t>
      </w:r>
    </w:p>
    <w:tbl>
      <w:tblPr>
        <w:tblStyle w:val="11"/>
        <w:tblW w:w="92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932"/>
        <w:gridCol w:w="932"/>
        <w:gridCol w:w="932"/>
        <w:gridCol w:w="932"/>
        <w:gridCol w:w="932"/>
        <w:gridCol w:w="932"/>
        <w:gridCol w:w="932"/>
        <w:gridCol w:w="932"/>
        <w:gridCol w:w="9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895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796" w:type="dxa"/>
            <w:gridSpan w:val="3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90dB输入声压级</w:t>
            </w:r>
          </w:p>
        </w:tc>
        <w:tc>
          <w:tcPr>
            <w:tcW w:w="2796" w:type="dxa"/>
            <w:gridSpan w:val="3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60dB输入声压级</w:t>
            </w:r>
          </w:p>
        </w:tc>
        <w:tc>
          <w:tcPr>
            <w:tcW w:w="2797" w:type="dxa"/>
            <w:gridSpan w:val="3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50dB输入声压级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5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频率</w:t>
            </w:r>
            <w:r>
              <w:rPr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Hz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参考值/dB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测量值/dB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误差/dB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参考值/dB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测量值/dB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误差/dB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参考值/dB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测量值/dB</w:t>
            </w:r>
          </w:p>
        </w:tc>
        <w:tc>
          <w:tcPr>
            <w:tcW w:w="933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误差/dB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5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38.2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37.9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-0.2 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51.15 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50.13 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-1.0 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51.1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50.0</w:t>
            </w:r>
          </w:p>
        </w:tc>
        <w:tc>
          <w:tcPr>
            <w:tcW w:w="933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-1.1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5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1600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40.4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40.6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0.3 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56.2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55.6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-0.6 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56.5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55.6</w:t>
            </w:r>
          </w:p>
        </w:tc>
        <w:tc>
          <w:tcPr>
            <w:tcW w:w="933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-0.9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5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30.4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30.6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0.2 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45.6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44.9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-0.7 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45.7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44.9</w:t>
            </w:r>
          </w:p>
        </w:tc>
        <w:tc>
          <w:tcPr>
            <w:tcW w:w="933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-0.9 </w:t>
            </w:r>
          </w:p>
        </w:tc>
      </w:tr>
    </w:tbl>
    <w:p>
      <w:pPr>
        <w:spacing w:before="240" w:beforeLines="100"/>
        <w:ind w:left="360"/>
        <w:jc w:val="center"/>
        <w:rPr>
          <w:rFonts w:hint="eastAsia" w:ascii="宋体"/>
          <w:b/>
          <w:bCs/>
          <w:sz w:val="21"/>
          <w:szCs w:val="21"/>
        </w:rPr>
      </w:pPr>
      <w:r>
        <w:rPr>
          <w:rFonts w:hint="eastAsia" w:ascii="宋体"/>
          <w:b/>
          <w:bCs/>
          <w:sz w:val="21"/>
          <w:szCs w:val="21"/>
        </w:rPr>
        <w:t>表</w:t>
      </w:r>
      <w:r>
        <w:rPr>
          <w:rFonts w:ascii="宋体"/>
          <w:b/>
          <w:bCs/>
          <w:sz w:val="21"/>
          <w:szCs w:val="21"/>
        </w:rPr>
        <w:t>2.</w:t>
      </w:r>
      <w:r>
        <w:rPr>
          <w:rFonts w:hint="eastAsia" w:ascii="宋体"/>
          <w:b/>
          <w:bCs/>
          <w:sz w:val="21"/>
          <w:szCs w:val="21"/>
          <w:lang w:val="en-US" w:eastAsia="zh-CN"/>
        </w:rPr>
        <w:t>5</w:t>
      </w:r>
      <w:r>
        <w:rPr>
          <w:rFonts w:ascii="宋体"/>
          <w:b/>
          <w:bCs/>
          <w:sz w:val="21"/>
          <w:szCs w:val="21"/>
        </w:rPr>
        <w:t xml:space="preserve"> </w:t>
      </w:r>
      <w:r>
        <w:rPr>
          <w:rFonts w:hint="eastAsia" w:ascii="宋体"/>
          <w:b/>
          <w:bCs/>
          <w:sz w:val="21"/>
          <w:szCs w:val="21"/>
          <w:lang w:val="en-US" w:eastAsia="zh-CN"/>
        </w:rPr>
        <w:t>3号样机的声增益误差</w:t>
      </w:r>
      <w:r>
        <w:rPr>
          <w:rFonts w:hint="eastAsia" w:ascii="宋体"/>
          <w:b/>
          <w:bCs/>
          <w:sz w:val="21"/>
          <w:szCs w:val="21"/>
        </w:rPr>
        <w:t>的实验</w:t>
      </w:r>
      <w:r>
        <w:rPr>
          <w:rFonts w:hint="eastAsia" w:ascii="宋体"/>
          <w:b/>
          <w:bCs/>
          <w:sz w:val="21"/>
          <w:szCs w:val="21"/>
          <w:lang w:val="en-US" w:eastAsia="zh-CN"/>
        </w:rPr>
        <w:t>测量</w:t>
      </w:r>
      <w:r>
        <w:rPr>
          <w:rFonts w:hint="eastAsia" w:ascii="宋体"/>
          <w:b/>
          <w:bCs/>
          <w:sz w:val="21"/>
          <w:szCs w:val="21"/>
        </w:rPr>
        <w:t>结果</w:t>
      </w:r>
    </w:p>
    <w:tbl>
      <w:tblPr>
        <w:tblStyle w:val="11"/>
        <w:tblW w:w="92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932"/>
        <w:gridCol w:w="932"/>
        <w:gridCol w:w="932"/>
        <w:gridCol w:w="932"/>
        <w:gridCol w:w="932"/>
        <w:gridCol w:w="932"/>
        <w:gridCol w:w="932"/>
        <w:gridCol w:w="932"/>
        <w:gridCol w:w="9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895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796" w:type="dxa"/>
            <w:gridSpan w:val="3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90dB输入声压级</w:t>
            </w:r>
          </w:p>
        </w:tc>
        <w:tc>
          <w:tcPr>
            <w:tcW w:w="2796" w:type="dxa"/>
            <w:gridSpan w:val="3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60dB输入声压级</w:t>
            </w:r>
          </w:p>
        </w:tc>
        <w:tc>
          <w:tcPr>
            <w:tcW w:w="2797" w:type="dxa"/>
            <w:gridSpan w:val="3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50dB输入声压级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5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频率</w:t>
            </w:r>
            <w:r>
              <w:rPr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Hz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参考值/dB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测量值/dB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误差/dB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参考值/dB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测量值/dB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误差/dB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参考值/dB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测量值/dB</w:t>
            </w:r>
          </w:p>
        </w:tc>
        <w:tc>
          <w:tcPr>
            <w:tcW w:w="933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误差/dB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5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43.0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41.8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-1.2 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55.10 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54.70 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-0.4 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55.1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54.7</w:t>
            </w:r>
          </w:p>
        </w:tc>
        <w:tc>
          <w:tcPr>
            <w:tcW w:w="933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-0.4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5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1600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36.1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34.3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-1.8 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48.65 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47.1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-1.5 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48.5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46.8</w:t>
            </w:r>
          </w:p>
        </w:tc>
        <w:tc>
          <w:tcPr>
            <w:tcW w:w="933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-1.7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5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32.8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37.0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4.2 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46.65 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50.4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3.8 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46.6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50.2</w:t>
            </w:r>
          </w:p>
        </w:tc>
        <w:tc>
          <w:tcPr>
            <w:tcW w:w="933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3.6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5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平均值/ dB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0.4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932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0.6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932" w:type="dxa"/>
            <w:vAlign w:val="bottom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933" w:type="dxa"/>
            <w:vAlign w:val="center"/>
          </w:tcPr>
          <w:p>
            <w:pPr>
              <w:pStyle w:val="33"/>
              <w:spacing w:line="360" w:lineRule="auto"/>
              <w:ind w:firstLine="0" w:firstLineChars="0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0.5</w:t>
            </w:r>
          </w:p>
        </w:tc>
      </w:tr>
    </w:tbl>
    <w:p>
      <w:pPr>
        <w:spacing w:before="240" w:beforeLines="100"/>
        <w:ind w:left="360"/>
        <w:jc w:val="center"/>
        <w:rPr>
          <w:rFonts w:hint="eastAsia" w:ascii="宋体"/>
          <w:b/>
          <w:bCs/>
          <w:sz w:val="21"/>
          <w:szCs w:val="21"/>
        </w:rPr>
      </w:pPr>
    </w:p>
    <w:p>
      <w:pPr>
        <w:numPr>
          <w:ilvl w:val="1"/>
          <w:numId w:val="1"/>
        </w:numPr>
        <w:spacing w:after="120" w:afterLines="50" w:line="240" w:lineRule="auto"/>
        <w:ind w:left="493" w:hanging="493"/>
        <w:rPr>
          <w:rFonts w:hint="eastAsia" w:ascii="宋体"/>
        </w:rPr>
      </w:pPr>
      <w:r>
        <w:rPr>
          <w:rFonts w:hint="eastAsia" w:ascii="宋体"/>
          <w:lang w:val="en-US" w:eastAsia="zh-CN"/>
        </w:rPr>
        <w:t>总谐波失真</w:t>
      </w:r>
    </w:p>
    <w:p>
      <w:pPr>
        <w:numPr>
          <w:ilvl w:val="0"/>
          <w:numId w:val="0"/>
        </w:numPr>
        <w:spacing w:after="120" w:afterLines="50" w:line="240" w:lineRule="auto"/>
        <w:ind w:leftChars="0" w:firstLine="425" w:firstLineChars="0"/>
        <w:rPr>
          <w:rFonts w:hint="eastAsia" w:ascii="宋体"/>
        </w:rPr>
      </w:pPr>
      <w:r>
        <w:rPr>
          <w:rFonts w:hint="eastAsia" w:ascii="宋体"/>
        </w:rPr>
        <w:t>根据规范中描述的方法（</w:t>
      </w:r>
      <w:r>
        <w:rPr>
          <w:rFonts w:ascii="宋体"/>
        </w:rPr>
        <w:t>7</w:t>
      </w:r>
      <w:r>
        <w:rPr>
          <w:rFonts w:hint="eastAsia" w:ascii="宋体"/>
        </w:rPr>
        <w:t>.</w:t>
      </w:r>
      <w:r>
        <w:rPr>
          <w:rFonts w:ascii="宋体"/>
        </w:rPr>
        <w:t>2.</w:t>
      </w:r>
      <w:r>
        <w:rPr>
          <w:rFonts w:hint="eastAsia" w:ascii="宋体"/>
          <w:lang w:val="en-US" w:eastAsia="zh-CN"/>
        </w:rPr>
        <w:t>5</w:t>
      </w:r>
      <w:r>
        <w:rPr>
          <w:rFonts w:hint="eastAsia" w:ascii="宋体"/>
        </w:rPr>
        <w:t>），测量</w:t>
      </w:r>
      <w:r>
        <w:rPr>
          <w:rFonts w:hint="eastAsia" w:ascii="宋体"/>
          <w:lang w:val="en-US" w:eastAsia="zh-CN"/>
        </w:rPr>
        <w:t>2号样机</w:t>
      </w:r>
      <w:r>
        <w:rPr>
          <w:rFonts w:hint="eastAsia" w:ascii="宋体"/>
        </w:rPr>
        <w:t>的</w:t>
      </w:r>
      <w:r>
        <w:rPr>
          <w:rFonts w:hint="eastAsia" w:ascii="宋体"/>
          <w:lang w:val="en-US" w:eastAsia="zh-CN"/>
        </w:rPr>
        <w:t>总谐波失真。其中2号样机测量</w:t>
      </w:r>
      <w:r>
        <w:rPr>
          <w:rFonts w:hint="eastAsia" w:ascii="宋体" w:hAnsi="宋体"/>
          <w:bCs/>
          <w:color w:val="000000"/>
          <w:sz w:val="24"/>
          <w:szCs w:val="24"/>
        </w:rPr>
        <w:t>声放大模拟系统</w:t>
      </w:r>
      <w:r>
        <w:rPr>
          <w:rFonts w:hint="eastAsia" w:ascii="宋体"/>
          <w:lang w:val="en-US" w:eastAsia="zh-CN"/>
        </w:rPr>
        <w:t>的两个不同挡位。实验结果</w:t>
      </w:r>
      <w:r>
        <w:rPr>
          <w:rFonts w:hint="eastAsia" w:ascii="宋体"/>
        </w:rPr>
        <w:t>见表2</w:t>
      </w:r>
      <w:r>
        <w:rPr>
          <w:rFonts w:ascii="宋体"/>
        </w:rPr>
        <w:t>.</w:t>
      </w:r>
      <w:r>
        <w:rPr>
          <w:rFonts w:hint="eastAsia" w:ascii="宋体"/>
          <w:lang w:val="en-US" w:eastAsia="zh-CN"/>
        </w:rPr>
        <w:t>6</w:t>
      </w:r>
      <w:r>
        <w:rPr>
          <w:rFonts w:hint="eastAsia" w:ascii="宋体"/>
        </w:rPr>
        <w:t>。</w:t>
      </w:r>
    </w:p>
    <w:p>
      <w:pPr>
        <w:spacing w:before="240" w:beforeLines="100"/>
        <w:ind w:left="360"/>
        <w:jc w:val="center"/>
        <w:rPr>
          <w:rFonts w:hint="eastAsia" w:ascii="宋体"/>
          <w:b/>
          <w:bCs/>
          <w:sz w:val="21"/>
          <w:szCs w:val="21"/>
        </w:rPr>
      </w:pPr>
      <w:r>
        <w:rPr>
          <w:rFonts w:hint="eastAsia" w:ascii="宋体"/>
          <w:b/>
          <w:bCs/>
          <w:sz w:val="21"/>
          <w:szCs w:val="21"/>
        </w:rPr>
        <w:t>表</w:t>
      </w:r>
      <w:r>
        <w:rPr>
          <w:rFonts w:ascii="宋体"/>
          <w:b/>
          <w:bCs/>
          <w:sz w:val="21"/>
          <w:szCs w:val="21"/>
        </w:rPr>
        <w:t>2.</w:t>
      </w:r>
      <w:r>
        <w:rPr>
          <w:rFonts w:hint="eastAsia" w:ascii="宋体"/>
          <w:b/>
          <w:bCs/>
          <w:sz w:val="21"/>
          <w:szCs w:val="21"/>
          <w:lang w:val="en-US" w:eastAsia="zh-CN"/>
        </w:rPr>
        <w:t>6</w:t>
      </w:r>
      <w:r>
        <w:rPr>
          <w:rFonts w:ascii="宋体"/>
          <w:b/>
          <w:bCs/>
          <w:sz w:val="21"/>
          <w:szCs w:val="21"/>
        </w:rPr>
        <w:t xml:space="preserve"> </w:t>
      </w:r>
      <w:r>
        <w:rPr>
          <w:rFonts w:hint="eastAsia" w:ascii="宋体"/>
          <w:b/>
          <w:bCs/>
          <w:sz w:val="21"/>
          <w:szCs w:val="21"/>
        </w:rPr>
        <w:t>总谐波失真的实验</w:t>
      </w:r>
      <w:r>
        <w:rPr>
          <w:rFonts w:hint="eastAsia" w:ascii="宋体"/>
          <w:b/>
          <w:bCs/>
          <w:sz w:val="21"/>
          <w:szCs w:val="21"/>
          <w:lang w:val="en-US" w:eastAsia="zh-CN"/>
        </w:rPr>
        <w:t>测量</w:t>
      </w:r>
      <w:r>
        <w:rPr>
          <w:rFonts w:hint="eastAsia" w:ascii="宋体"/>
          <w:b/>
          <w:bCs/>
          <w:sz w:val="21"/>
          <w:szCs w:val="21"/>
        </w:rPr>
        <w:t>结果</w:t>
      </w:r>
    </w:p>
    <w:tbl>
      <w:tblPr>
        <w:tblStyle w:val="10"/>
        <w:tblW w:w="0" w:type="auto"/>
        <w:tblInd w:w="8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  <w:gridCol w:w="1691"/>
        <w:gridCol w:w="1691"/>
        <w:gridCol w:w="1691"/>
        <w:gridCol w:w="16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" w:hRule="atLeast"/>
        </w:trPr>
        <w:tc>
          <w:tcPr>
            <w:tcW w:w="1695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691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频    率／Hz</w:t>
            </w:r>
          </w:p>
        </w:tc>
        <w:tc>
          <w:tcPr>
            <w:tcW w:w="1691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 xml:space="preserve">500 </w:t>
            </w:r>
          </w:p>
        </w:tc>
        <w:tc>
          <w:tcPr>
            <w:tcW w:w="1691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800</w:t>
            </w:r>
          </w:p>
        </w:tc>
        <w:tc>
          <w:tcPr>
            <w:tcW w:w="1691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1600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atLeast"/>
        </w:trPr>
        <w:tc>
          <w:tcPr>
            <w:tcW w:w="1695" w:type="dxa"/>
            <w:vMerge w:val="restart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挡位1</w:t>
            </w:r>
          </w:p>
        </w:tc>
        <w:tc>
          <w:tcPr>
            <w:tcW w:w="169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参考值/%</w:t>
            </w:r>
          </w:p>
        </w:tc>
        <w:tc>
          <w:tcPr>
            <w:tcW w:w="1691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0.83</w:t>
            </w:r>
          </w:p>
        </w:tc>
        <w:tc>
          <w:tcPr>
            <w:tcW w:w="1691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0.13</w:t>
            </w:r>
          </w:p>
        </w:tc>
        <w:tc>
          <w:tcPr>
            <w:tcW w:w="1691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" w:hRule="atLeast"/>
        </w:trPr>
        <w:tc>
          <w:tcPr>
            <w:tcW w:w="1695" w:type="dxa"/>
            <w:vMerge w:val="continue"/>
            <w:tcBorders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69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测量值/%</w:t>
            </w:r>
          </w:p>
        </w:tc>
        <w:tc>
          <w:tcPr>
            <w:tcW w:w="169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0.82</w:t>
            </w:r>
          </w:p>
        </w:tc>
        <w:tc>
          <w:tcPr>
            <w:tcW w:w="169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0.17</w:t>
            </w:r>
          </w:p>
        </w:tc>
        <w:tc>
          <w:tcPr>
            <w:tcW w:w="169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atLeast"/>
        </w:trPr>
        <w:tc>
          <w:tcPr>
            <w:tcW w:w="1695" w:type="dxa"/>
            <w:vMerge w:val="restart"/>
            <w:tcBorders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挡位2</w:t>
            </w:r>
          </w:p>
        </w:tc>
        <w:tc>
          <w:tcPr>
            <w:tcW w:w="169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参考值/%</w:t>
            </w:r>
          </w:p>
        </w:tc>
        <w:tc>
          <w:tcPr>
            <w:tcW w:w="169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0.46</w:t>
            </w:r>
          </w:p>
        </w:tc>
        <w:tc>
          <w:tcPr>
            <w:tcW w:w="169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0.12</w:t>
            </w:r>
          </w:p>
        </w:tc>
        <w:tc>
          <w:tcPr>
            <w:tcW w:w="169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atLeast"/>
        </w:trPr>
        <w:tc>
          <w:tcPr>
            <w:tcW w:w="1695" w:type="dxa"/>
            <w:vMerge w:val="continue"/>
            <w:tcBorders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69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测量值/%</w:t>
            </w:r>
          </w:p>
        </w:tc>
        <w:tc>
          <w:tcPr>
            <w:tcW w:w="169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0.33</w:t>
            </w:r>
          </w:p>
        </w:tc>
        <w:tc>
          <w:tcPr>
            <w:tcW w:w="169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0.12</w:t>
            </w:r>
          </w:p>
        </w:tc>
        <w:tc>
          <w:tcPr>
            <w:tcW w:w="169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0.14</w:t>
            </w:r>
          </w:p>
        </w:tc>
      </w:tr>
    </w:tbl>
    <w:p>
      <w:pPr>
        <w:spacing w:before="240" w:beforeLines="100"/>
        <w:ind w:left="360"/>
        <w:jc w:val="center"/>
        <w:rPr>
          <w:rFonts w:hint="eastAsia" w:ascii="宋体"/>
          <w:b/>
          <w:bCs/>
          <w:sz w:val="21"/>
          <w:szCs w:val="21"/>
        </w:rPr>
      </w:pPr>
    </w:p>
    <w:p>
      <w:pPr>
        <w:numPr>
          <w:ilvl w:val="1"/>
          <w:numId w:val="1"/>
        </w:numPr>
        <w:spacing w:after="120" w:afterLines="50" w:line="240" w:lineRule="auto"/>
        <w:ind w:left="493" w:hanging="493"/>
        <w:rPr>
          <w:rFonts w:hint="eastAsia" w:ascii="宋体"/>
        </w:rPr>
      </w:pPr>
      <w:r>
        <w:rPr>
          <w:rFonts w:hint="eastAsia" w:ascii="宋体"/>
          <w:lang w:val="en-US" w:eastAsia="zh-CN"/>
        </w:rPr>
        <w:t>等效输入噪声</w:t>
      </w:r>
    </w:p>
    <w:p>
      <w:pPr>
        <w:numPr>
          <w:ilvl w:val="0"/>
          <w:numId w:val="0"/>
        </w:numPr>
        <w:spacing w:after="120" w:afterLines="50" w:line="240" w:lineRule="auto"/>
        <w:ind w:leftChars="0" w:firstLine="425" w:firstLineChars="0"/>
        <w:rPr>
          <w:rFonts w:hint="eastAsia" w:ascii="宋体"/>
        </w:rPr>
      </w:pPr>
      <w:r>
        <w:rPr>
          <w:rFonts w:hint="eastAsia" w:ascii="宋体"/>
        </w:rPr>
        <w:t>根据规范中描述的方法（</w:t>
      </w:r>
      <w:r>
        <w:rPr>
          <w:rFonts w:ascii="宋体"/>
        </w:rPr>
        <w:t>7</w:t>
      </w:r>
      <w:r>
        <w:rPr>
          <w:rFonts w:hint="eastAsia" w:ascii="宋体"/>
        </w:rPr>
        <w:t>.</w:t>
      </w:r>
      <w:r>
        <w:rPr>
          <w:rFonts w:ascii="宋体"/>
        </w:rPr>
        <w:t>2.</w:t>
      </w:r>
      <w:r>
        <w:rPr>
          <w:rFonts w:hint="eastAsia" w:ascii="宋体"/>
          <w:lang w:val="en-US" w:eastAsia="zh-CN"/>
        </w:rPr>
        <w:t>6</w:t>
      </w:r>
      <w:r>
        <w:rPr>
          <w:rFonts w:hint="eastAsia" w:ascii="宋体"/>
        </w:rPr>
        <w:t>），测量</w:t>
      </w:r>
      <w:r>
        <w:rPr>
          <w:rFonts w:hint="eastAsia" w:ascii="宋体"/>
          <w:lang w:val="en-US" w:eastAsia="zh-CN"/>
        </w:rPr>
        <w:t>2号样机</w:t>
      </w:r>
      <w:r>
        <w:rPr>
          <w:rFonts w:hint="eastAsia" w:ascii="宋体"/>
        </w:rPr>
        <w:t>的</w:t>
      </w:r>
      <w:r>
        <w:rPr>
          <w:rFonts w:hint="eastAsia" w:ascii="宋体"/>
          <w:lang w:val="en-US" w:eastAsia="zh-CN"/>
        </w:rPr>
        <w:t>等效输入噪声。其中2号样机测量</w:t>
      </w:r>
      <w:r>
        <w:rPr>
          <w:rFonts w:hint="eastAsia" w:ascii="宋体" w:hAnsi="宋体"/>
          <w:bCs/>
          <w:color w:val="000000"/>
          <w:sz w:val="24"/>
          <w:szCs w:val="24"/>
        </w:rPr>
        <w:t>声放大模拟系统</w:t>
      </w:r>
      <w:r>
        <w:rPr>
          <w:rFonts w:hint="eastAsia" w:ascii="宋体"/>
          <w:lang w:val="en-US" w:eastAsia="zh-CN"/>
        </w:rPr>
        <w:t>的两个不同挡位。实验结果</w:t>
      </w:r>
      <w:r>
        <w:rPr>
          <w:rFonts w:hint="eastAsia" w:ascii="宋体"/>
        </w:rPr>
        <w:t>见表2</w:t>
      </w:r>
      <w:r>
        <w:rPr>
          <w:rFonts w:ascii="宋体"/>
        </w:rPr>
        <w:t>.</w:t>
      </w:r>
      <w:r>
        <w:rPr>
          <w:rFonts w:hint="eastAsia" w:ascii="宋体"/>
          <w:lang w:val="en-US" w:eastAsia="zh-CN"/>
        </w:rPr>
        <w:t>7</w:t>
      </w:r>
      <w:bookmarkStart w:id="2" w:name="_GoBack"/>
      <w:bookmarkEnd w:id="2"/>
      <w:r>
        <w:rPr>
          <w:rFonts w:hint="eastAsia" w:ascii="宋体"/>
        </w:rPr>
        <w:t>。</w:t>
      </w:r>
    </w:p>
    <w:p>
      <w:pPr>
        <w:spacing w:before="240" w:beforeLines="100"/>
        <w:ind w:left="360"/>
        <w:jc w:val="center"/>
        <w:rPr>
          <w:rFonts w:hint="eastAsia" w:ascii="宋体"/>
          <w:b/>
          <w:bCs/>
          <w:sz w:val="21"/>
          <w:szCs w:val="21"/>
        </w:rPr>
      </w:pPr>
      <w:r>
        <w:rPr>
          <w:rFonts w:hint="eastAsia" w:ascii="宋体"/>
          <w:b/>
          <w:bCs/>
          <w:sz w:val="21"/>
          <w:szCs w:val="21"/>
        </w:rPr>
        <w:t>表</w:t>
      </w:r>
      <w:r>
        <w:rPr>
          <w:rFonts w:ascii="宋体"/>
          <w:b/>
          <w:bCs/>
          <w:sz w:val="21"/>
          <w:szCs w:val="21"/>
        </w:rPr>
        <w:t>2.</w:t>
      </w:r>
      <w:r>
        <w:rPr>
          <w:rFonts w:hint="eastAsia" w:ascii="宋体"/>
          <w:b/>
          <w:bCs/>
          <w:sz w:val="21"/>
          <w:szCs w:val="21"/>
          <w:lang w:val="en-US" w:eastAsia="zh-CN"/>
        </w:rPr>
        <w:t>7</w:t>
      </w:r>
      <w:r>
        <w:rPr>
          <w:rFonts w:ascii="宋体"/>
          <w:b/>
          <w:bCs/>
          <w:sz w:val="21"/>
          <w:szCs w:val="21"/>
        </w:rPr>
        <w:t xml:space="preserve"> </w:t>
      </w:r>
      <w:r>
        <w:rPr>
          <w:rFonts w:hint="eastAsia" w:ascii="宋体"/>
          <w:b/>
          <w:bCs/>
          <w:sz w:val="21"/>
          <w:szCs w:val="21"/>
          <w:lang w:val="en-US" w:eastAsia="zh-CN"/>
        </w:rPr>
        <w:t>等效输入噪声</w:t>
      </w:r>
      <w:r>
        <w:rPr>
          <w:rFonts w:hint="eastAsia" w:ascii="宋体"/>
          <w:b/>
          <w:bCs/>
          <w:sz w:val="21"/>
          <w:szCs w:val="21"/>
        </w:rPr>
        <w:t>的实验</w:t>
      </w:r>
      <w:r>
        <w:rPr>
          <w:rFonts w:hint="eastAsia" w:ascii="宋体"/>
          <w:b/>
          <w:bCs/>
          <w:sz w:val="21"/>
          <w:szCs w:val="21"/>
          <w:lang w:val="en-US" w:eastAsia="zh-CN"/>
        </w:rPr>
        <w:t>测量</w:t>
      </w:r>
      <w:r>
        <w:rPr>
          <w:rFonts w:hint="eastAsia" w:ascii="宋体"/>
          <w:b/>
          <w:bCs/>
          <w:sz w:val="21"/>
          <w:szCs w:val="21"/>
        </w:rPr>
        <w:t>结果</w:t>
      </w:r>
    </w:p>
    <w:tbl>
      <w:tblPr>
        <w:tblStyle w:val="10"/>
        <w:tblW w:w="0" w:type="auto"/>
        <w:tblInd w:w="8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  <w:gridCol w:w="1691"/>
        <w:gridCol w:w="1691"/>
        <w:gridCol w:w="1691"/>
        <w:gridCol w:w="16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" w:hRule="atLeast"/>
        </w:trPr>
        <w:tc>
          <w:tcPr>
            <w:tcW w:w="1695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691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频    率／Hz</w:t>
            </w:r>
          </w:p>
        </w:tc>
        <w:tc>
          <w:tcPr>
            <w:tcW w:w="1691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1000</w:t>
            </w:r>
          </w:p>
        </w:tc>
        <w:tc>
          <w:tcPr>
            <w:tcW w:w="1691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1600</w:t>
            </w:r>
          </w:p>
        </w:tc>
        <w:tc>
          <w:tcPr>
            <w:tcW w:w="1691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2500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atLeast"/>
        </w:trPr>
        <w:tc>
          <w:tcPr>
            <w:tcW w:w="1695" w:type="dxa"/>
            <w:vMerge w:val="restart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挡位1</w:t>
            </w:r>
          </w:p>
        </w:tc>
        <w:tc>
          <w:tcPr>
            <w:tcW w:w="169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增益/dB</w:t>
            </w:r>
          </w:p>
        </w:tc>
        <w:tc>
          <w:tcPr>
            <w:tcW w:w="1691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55.2</w:t>
            </w:r>
          </w:p>
        </w:tc>
        <w:tc>
          <w:tcPr>
            <w:tcW w:w="1691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49.2</w:t>
            </w:r>
          </w:p>
        </w:tc>
        <w:tc>
          <w:tcPr>
            <w:tcW w:w="1691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47.0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" w:hRule="atLeast"/>
        </w:trPr>
        <w:tc>
          <w:tcPr>
            <w:tcW w:w="1695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69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参考值/dB</w:t>
            </w:r>
          </w:p>
        </w:tc>
        <w:tc>
          <w:tcPr>
            <w:tcW w:w="5073" w:type="dxa"/>
            <w:gridSpan w:val="3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19.12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" w:hRule="atLeast"/>
        </w:trPr>
        <w:tc>
          <w:tcPr>
            <w:tcW w:w="1695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69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测量值/dB</w:t>
            </w:r>
          </w:p>
        </w:tc>
        <w:tc>
          <w:tcPr>
            <w:tcW w:w="5073" w:type="dxa"/>
            <w:gridSpan w:val="3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17.71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atLeast"/>
        </w:trPr>
        <w:tc>
          <w:tcPr>
            <w:tcW w:w="1695" w:type="dxa"/>
            <w:vMerge w:val="restar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挡位2</w:t>
            </w:r>
          </w:p>
        </w:tc>
        <w:tc>
          <w:tcPr>
            <w:tcW w:w="169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增益/dB</w:t>
            </w:r>
          </w:p>
        </w:tc>
        <w:tc>
          <w:tcPr>
            <w:tcW w:w="169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45.6</w:t>
            </w:r>
          </w:p>
        </w:tc>
        <w:tc>
          <w:tcPr>
            <w:tcW w:w="169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39.5</w:t>
            </w:r>
          </w:p>
        </w:tc>
        <w:tc>
          <w:tcPr>
            <w:tcW w:w="169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37.5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atLeast"/>
        </w:trPr>
        <w:tc>
          <w:tcPr>
            <w:tcW w:w="1695" w:type="dxa"/>
            <w:vMerge w:val="continue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69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参考值/dB</w:t>
            </w:r>
          </w:p>
        </w:tc>
        <w:tc>
          <w:tcPr>
            <w:tcW w:w="5073" w:type="dxa"/>
            <w:gridSpan w:val="3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19.73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atLeast"/>
        </w:trPr>
        <w:tc>
          <w:tcPr>
            <w:tcW w:w="1695" w:type="dxa"/>
            <w:vMerge w:val="continue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69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测量值/dB</w:t>
            </w:r>
          </w:p>
        </w:tc>
        <w:tc>
          <w:tcPr>
            <w:tcW w:w="5073" w:type="dxa"/>
            <w:gridSpan w:val="3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16.87</w:t>
            </w:r>
          </w:p>
        </w:tc>
      </w:tr>
    </w:tbl>
    <w:p>
      <w:pPr>
        <w:spacing w:before="240" w:beforeLines="100"/>
        <w:ind w:left="360"/>
        <w:jc w:val="center"/>
        <w:rPr>
          <w:rFonts w:hint="eastAsia" w:ascii="宋体"/>
          <w:b/>
          <w:bCs/>
          <w:sz w:val="21"/>
          <w:szCs w:val="21"/>
        </w:rPr>
      </w:pPr>
    </w:p>
    <w:p>
      <w:pPr>
        <w:spacing w:before="240" w:beforeLines="100"/>
        <w:ind w:left="360"/>
        <w:jc w:val="center"/>
        <w:rPr>
          <w:rFonts w:hint="eastAsia" w:ascii="宋体"/>
          <w:b/>
          <w:bCs/>
          <w:sz w:val="21"/>
          <w:szCs w:val="21"/>
        </w:rPr>
      </w:pPr>
    </w:p>
    <w:p>
      <w:pPr>
        <w:spacing w:after="120" w:afterLines="50" w:line="240" w:lineRule="auto"/>
        <w:ind w:left="493" w:firstLine="480" w:firstLineChars="200"/>
        <w:rPr>
          <w:rFonts w:hint="eastAsia" w:ascii="宋体"/>
        </w:rPr>
      </w:pPr>
    </w:p>
    <w:sectPr>
      <w:pgSz w:w="11909" w:h="16834"/>
      <w:pgMar w:top="1418" w:right="1418" w:bottom="1418" w:left="1418" w:header="851" w:footer="992" w:gutter="0"/>
      <w:cols w:space="425" w:num="1"/>
      <w:docGrid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separate"/>
    </w:r>
    <w:r>
      <w:rPr>
        <w:rStyle w:val="13"/>
      </w:rPr>
      <w:t>3</w:t>
    </w:r>
    <w:r>
      <w:rPr>
        <w:rStyle w:val="13"/>
      </w:rPr>
      <w:fldChar w:fldCharType="end"/>
    </w:r>
  </w:p>
  <w:p>
    <w:pPr>
      <w:pStyle w:val="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>
    <w:pPr>
      <w:pStyle w:val="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F7221C"/>
    <w:multiLevelType w:val="multilevel"/>
    <w:tmpl w:val="00F7221C"/>
    <w:lvl w:ilvl="0" w:tentative="0">
      <w:start w:val="1"/>
      <w:numFmt w:val="lowerLetter"/>
      <w:lvlText w:val="%1)"/>
      <w:lvlJc w:val="left"/>
      <w:pPr>
        <w:tabs>
          <w:tab w:val="left" w:pos="810"/>
        </w:tabs>
        <w:ind w:left="810" w:hanging="37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75"/>
        </w:tabs>
        <w:ind w:left="1275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95"/>
        </w:tabs>
        <w:ind w:left="1695" w:hanging="420"/>
      </w:pPr>
    </w:lvl>
    <w:lvl w:ilvl="3" w:tentative="0">
      <w:start w:val="1"/>
      <w:numFmt w:val="decimal"/>
      <w:lvlText w:val="%4."/>
      <w:lvlJc w:val="left"/>
      <w:pPr>
        <w:tabs>
          <w:tab w:val="left" w:pos="2115"/>
        </w:tabs>
        <w:ind w:left="211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35"/>
        </w:tabs>
        <w:ind w:left="253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55"/>
        </w:tabs>
        <w:ind w:left="2955" w:hanging="420"/>
      </w:pPr>
    </w:lvl>
    <w:lvl w:ilvl="6" w:tentative="0">
      <w:start w:val="1"/>
      <w:numFmt w:val="decimal"/>
      <w:lvlText w:val="%7."/>
      <w:lvlJc w:val="left"/>
      <w:pPr>
        <w:tabs>
          <w:tab w:val="left" w:pos="3375"/>
        </w:tabs>
        <w:ind w:left="337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95"/>
        </w:tabs>
        <w:ind w:left="379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15"/>
        </w:tabs>
        <w:ind w:left="4215" w:hanging="420"/>
      </w:pPr>
    </w:lvl>
  </w:abstractNum>
  <w:abstractNum w:abstractNumId="1">
    <w:nsid w:val="6249937A"/>
    <w:multiLevelType w:val="multilevel"/>
    <w:tmpl w:val="6249937A"/>
    <w:lvl w:ilvl="0" w:tentative="0">
      <w:start w:val="1"/>
      <w:numFmt w:val="lowerLetter"/>
      <w:lvlText w:val="%1)"/>
      <w:lvlJc w:val="left"/>
      <w:pPr>
        <w:tabs>
          <w:tab w:val="left" w:pos="810"/>
        </w:tabs>
        <w:ind w:left="810" w:hanging="37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75"/>
        </w:tabs>
        <w:ind w:left="1275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95"/>
        </w:tabs>
        <w:ind w:left="1695" w:hanging="420"/>
      </w:pPr>
    </w:lvl>
    <w:lvl w:ilvl="3" w:tentative="0">
      <w:start w:val="1"/>
      <w:numFmt w:val="decimal"/>
      <w:lvlText w:val="%4."/>
      <w:lvlJc w:val="left"/>
      <w:pPr>
        <w:tabs>
          <w:tab w:val="left" w:pos="2115"/>
        </w:tabs>
        <w:ind w:left="211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35"/>
        </w:tabs>
        <w:ind w:left="253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55"/>
        </w:tabs>
        <w:ind w:left="2955" w:hanging="420"/>
      </w:pPr>
    </w:lvl>
    <w:lvl w:ilvl="6" w:tentative="0">
      <w:start w:val="1"/>
      <w:numFmt w:val="decimal"/>
      <w:lvlText w:val="%7."/>
      <w:lvlJc w:val="left"/>
      <w:pPr>
        <w:tabs>
          <w:tab w:val="left" w:pos="3375"/>
        </w:tabs>
        <w:ind w:left="337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95"/>
        </w:tabs>
        <w:ind w:left="379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15"/>
        </w:tabs>
        <w:ind w:left="4215" w:hanging="420"/>
      </w:pPr>
    </w:lvl>
  </w:abstractNum>
  <w:abstractNum w:abstractNumId="2">
    <w:nsid w:val="64EE4A7F"/>
    <w:multiLevelType w:val="multilevel"/>
    <w:tmpl w:val="64EE4A7F"/>
    <w:lvl w:ilvl="0" w:tentative="0">
      <w:start w:val="1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tabs>
          <w:tab w:val="left" w:pos="495"/>
        </w:tabs>
        <w:ind w:left="495" w:hanging="495"/>
      </w:pPr>
      <w:rPr>
        <w:rFonts w:hint="eastAsia" w:ascii="黑体" w:eastAsia="黑体"/>
      </w:rPr>
    </w:lvl>
    <w:lvl w:ilvl="2" w:tentative="0">
      <w:start w:val="1"/>
      <w:numFmt w:val="decimal"/>
      <w:isLgl/>
      <w:lvlText w:val="%1.%2.%3"/>
      <w:lvlJc w:val="left"/>
      <w:pPr>
        <w:tabs>
          <w:tab w:val="left" w:pos="720"/>
        </w:tabs>
        <w:ind w:left="720" w:hanging="720"/>
      </w:pPr>
      <w:rPr>
        <w:rFonts w:hint="eastAsia" w:ascii="黑体" w:eastAsia="黑体"/>
        <w:i w:val="0"/>
        <w:vertAlign w:val="baseline"/>
      </w:rPr>
    </w:lvl>
    <w:lvl w:ilvl="3" w:tentative="0">
      <w:start w:val="1"/>
      <w:numFmt w:val="decimal"/>
      <w:isLgl/>
      <w:lvlText w:val="%1.%2.%3.%4"/>
      <w:lvlJc w:val="left"/>
      <w:pPr>
        <w:tabs>
          <w:tab w:val="left" w:pos="720"/>
        </w:tabs>
        <w:ind w:left="720" w:hanging="720"/>
      </w:pPr>
      <w:rPr>
        <w:rFonts w:hint="eastAsia" w:ascii="黑体" w:eastAsia="黑体"/>
        <w:i w:val="0"/>
        <w:sz w:val="21"/>
        <w:szCs w:val="21"/>
        <w:vertAlign w:val="baseline"/>
      </w:rPr>
    </w:lvl>
    <w:lvl w:ilvl="4" w:tentative="0">
      <w:start w:val="1"/>
      <w:numFmt w:val="decimal"/>
      <w:isLgl/>
      <w:lvlText w:val="%1.%2.%3.%4.%5"/>
      <w:lvlJc w:val="left"/>
      <w:pPr>
        <w:tabs>
          <w:tab w:val="left" w:pos="1080"/>
        </w:tabs>
        <w:ind w:left="1080" w:hanging="1080"/>
      </w:pPr>
      <w:rPr>
        <w:rFonts w:hint="eastAsia" w:ascii="黑体" w:eastAsia="黑体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20"/>
  <w:drawingGridVerticalSpacing w:val="104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"/>
  <w:noLineBreaksBefore w:lang="zh-CN" w:val="!),.:;?]}¨·ˇˉ—‖’”…∶、。〃々〉》」』】〕〗！＂＇），．：；？］｀｜｝～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MwYjRjMjdhOTdkNTI2MWU5NjdiOGI1Y2ExMTU4ZGEifQ=="/>
  </w:docVars>
  <w:rsids>
    <w:rsidRoot w:val="0073507A"/>
    <w:rsid w:val="00000A7C"/>
    <w:rsid w:val="000016FF"/>
    <w:rsid w:val="00001B58"/>
    <w:rsid w:val="00002D02"/>
    <w:rsid w:val="00006977"/>
    <w:rsid w:val="00006B0F"/>
    <w:rsid w:val="00010BF6"/>
    <w:rsid w:val="00011AF1"/>
    <w:rsid w:val="00012407"/>
    <w:rsid w:val="00015554"/>
    <w:rsid w:val="000158A8"/>
    <w:rsid w:val="000163F7"/>
    <w:rsid w:val="00016D81"/>
    <w:rsid w:val="00016E35"/>
    <w:rsid w:val="00017D6F"/>
    <w:rsid w:val="00017E9F"/>
    <w:rsid w:val="000200E2"/>
    <w:rsid w:val="00020106"/>
    <w:rsid w:val="00020163"/>
    <w:rsid w:val="00021B17"/>
    <w:rsid w:val="00021E13"/>
    <w:rsid w:val="00024375"/>
    <w:rsid w:val="0002536D"/>
    <w:rsid w:val="000256E7"/>
    <w:rsid w:val="000263CF"/>
    <w:rsid w:val="00026BBE"/>
    <w:rsid w:val="00027808"/>
    <w:rsid w:val="000303D7"/>
    <w:rsid w:val="000307D6"/>
    <w:rsid w:val="00030908"/>
    <w:rsid w:val="00030AB0"/>
    <w:rsid w:val="0003128F"/>
    <w:rsid w:val="000317AE"/>
    <w:rsid w:val="00034941"/>
    <w:rsid w:val="00034A22"/>
    <w:rsid w:val="00036BC4"/>
    <w:rsid w:val="00036ECF"/>
    <w:rsid w:val="00037C27"/>
    <w:rsid w:val="00040DD2"/>
    <w:rsid w:val="000416B9"/>
    <w:rsid w:val="0004232F"/>
    <w:rsid w:val="00047C71"/>
    <w:rsid w:val="00051BF9"/>
    <w:rsid w:val="00052E67"/>
    <w:rsid w:val="000538D9"/>
    <w:rsid w:val="000550AB"/>
    <w:rsid w:val="00056321"/>
    <w:rsid w:val="00057109"/>
    <w:rsid w:val="000575B8"/>
    <w:rsid w:val="00057820"/>
    <w:rsid w:val="00060FB0"/>
    <w:rsid w:val="000637D9"/>
    <w:rsid w:val="00063BB2"/>
    <w:rsid w:val="0006571A"/>
    <w:rsid w:val="00066979"/>
    <w:rsid w:val="00066FA8"/>
    <w:rsid w:val="00071D47"/>
    <w:rsid w:val="00071FA5"/>
    <w:rsid w:val="0007208C"/>
    <w:rsid w:val="00072B3C"/>
    <w:rsid w:val="00072CBB"/>
    <w:rsid w:val="00073275"/>
    <w:rsid w:val="000740EC"/>
    <w:rsid w:val="00074279"/>
    <w:rsid w:val="00075409"/>
    <w:rsid w:val="00075C53"/>
    <w:rsid w:val="00075F02"/>
    <w:rsid w:val="00080B4B"/>
    <w:rsid w:val="00081893"/>
    <w:rsid w:val="000818C5"/>
    <w:rsid w:val="00081ACB"/>
    <w:rsid w:val="00082C52"/>
    <w:rsid w:val="00082FAA"/>
    <w:rsid w:val="00084639"/>
    <w:rsid w:val="00084935"/>
    <w:rsid w:val="0008536F"/>
    <w:rsid w:val="00087A98"/>
    <w:rsid w:val="00090909"/>
    <w:rsid w:val="00090C1F"/>
    <w:rsid w:val="00090E8C"/>
    <w:rsid w:val="00092887"/>
    <w:rsid w:val="0009472C"/>
    <w:rsid w:val="00097878"/>
    <w:rsid w:val="000A6845"/>
    <w:rsid w:val="000A6C8D"/>
    <w:rsid w:val="000A785E"/>
    <w:rsid w:val="000B01B4"/>
    <w:rsid w:val="000B15EB"/>
    <w:rsid w:val="000B23D1"/>
    <w:rsid w:val="000B28F7"/>
    <w:rsid w:val="000B2AD2"/>
    <w:rsid w:val="000B3110"/>
    <w:rsid w:val="000B37BF"/>
    <w:rsid w:val="000B44A2"/>
    <w:rsid w:val="000B6CA7"/>
    <w:rsid w:val="000C1796"/>
    <w:rsid w:val="000C2845"/>
    <w:rsid w:val="000C32D8"/>
    <w:rsid w:val="000C53C5"/>
    <w:rsid w:val="000C546A"/>
    <w:rsid w:val="000C733E"/>
    <w:rsid w:val="000D01CD"/>
    <w:rsid w:val="000D084A"/>
    <w:rsid w:val="000D37E6"/>
    <w:rsid w:val="000D3A47"/>
    <w:rsid w:val="000D3B3F"/>
    <w:rsid w:val="000D4A51"/>
    <w:rsid w:val="000D57E1"/>
    <w:rsid w:val="000D635A"/>
    <w:rsid w:val="000E0423"/>
    <w:rsid w:val="000E09CD"/>
    <w:rsid w:val="000E2A31"/>
    <w:rsid w:val="000E5846"/>
    <w:rsid w:val="000E5DAA"/>
    <w:rsid w:val="000E72D5"/>
    <w:rsid w:val="000E7BC6"/>
    <w:rsid w:val="000F327E"/>
    <w:rsid w:val="000F4612"/>
    <w:rsid w:val="000F57F9"/>
    <w:rsid w:val="000F5968"/>
    <w:rsid w:val="000F5CCC"/>
    <w:rsid w:val="000F6A59"/>
    <w:rsid w:val="000F7316"/>
    <w:rsid w:val="001005A1"/>
    <w:rsid w:val="001027C9"/>
    <w:rsid w:val="00105692"/>
    <w:rsid w:val="0010657D"/>
    <w:rsid w:val="00106EAD"/>
    <w:rsid w:val="001071F0"/>
    <w:rsid w:val="001073A0"/>
    <w:rsid w:val="001079CF"/>
    <w:rsid w:val="00111DE0"/>
    <w:rsid w:val="00112A87"/>
    <w:rsid w:val="0011307F"/>
    <w:rsid w:val="001132F4"/>
    <w:rsid w:val="001137F0"/>
    <w:rsid w:val="00113DCB"/>
    <w:rsid w:val="001156F4"/>
    <w:rsid w:val="001158DB"/>
    <w:rsid w:val="00116CAC"/>
    <w:rsid w:val="0012074B"/>
    <w:rsid w:val="00121CE0"/>
    <w:rsid w:val="00122F47"/>
    <w:rsid w:val="00124288"/>
    <w:rsid w:val="00125761"/>
    <w:rsid w:val="0012694E"/>
    <w:rsid w:val="00126FFF"/>
    <w:rsid w:val="001320C5"/>
    <w:rsid w:val="00132B0A"/>
    <w:rsid w:val="00133271"/>
    <w:rsid w:val="00133AF6"/>
    <w:rsid w:val="00135791"/>
    <w:rsid w:val="001402A6"/>
    <w:rsid w:val="001446D9"/>
    <w:rsid w:val="00146160"/>
    <w:rsid w:val="0015177E"/>
    <w:rsid w:val="00152C49"/>
    <w:rsid w:val="00152CBE"/>
    <w:rsid w:val="001531BE"/>
    <w:rsid w:val="00153253"/>
    <w:rsid w:val="001536DD"/>
    <w:rsid w:val="00153788"/>
    <w:rsid w:val="00153C05"/>
    <w:rsid w:val="00157DA1"/>
    <w:rsid w:val="00165FEF"/>
    <w:rsid w:val="00170E6E"/>
    <w:rsid w:val="001746EF"/>
    <w:rsid w:val="0017507D"/>
    <w:rsid w:val="0017610A"/>
    <w:rsid w:val="00176ECB"/>
    <w:rsid w:val="001779D0"/>
    <w:rsid w:val="00177D1D"/>
    <w:rsid w:val="00183650"/>
    <w:rsid w:val="0018397B"/>
    <w:rsid w:val="0018465F"/>
    <w:rsid w:val="00184A45"/>
    <w:rsid w:val="00184A6A"/>
    <w:rsid w:val="00184EB7"/>
    <w:rsid w:val="001949E5"/>
    <w:rsid w:val="00196453"/>
    <w:rsid w:val="001969B2"/>
    <w:rsid w:val="00196EFC"/>
    <w:rsid w:val="001970C2"/>
    <w:rsid w:val="00197C70"/>
    <w:rsid w:val="001A1272"/>
    <w:rsid w:val="001A3189"/>
    <w:rsid w:val="001A3253"/>
    <w:rsid w:val="001A4E80"/>
    <w:rsid w:val="001A5334"/>
    <w:rsid w:val="001A5D82"/>
    <w:rsid w:val="001B1BB1"/>
    <w:rsid w:val="001B3470"/>
    <w:rsid w:val="001B3596"/>
    <w:rsid w:val="001B5F52"/>
    <w:rsid w:val="001C0313"/>
    <w:rsid w:val="001C0375"/>
    <w:rsid w:val="001C1618"/>
    <w:rsid w:val="001C1A40"/>
    <w:rsid w:val="001C3F4A"/>
    <w:rsid w:val="001C4594"/>
    <w:rsid w:val="001C5BF1"/>
    <w:rsid w:val="001C5F3E"/>
    <w:rsid w:val="001C6947"/>
    <w:rsid w:val="001C7673"/>
    <w:rsid w:val="001D0C58"/>
    <w:rsid w:val="001D16DA"/>
    <w:rsid w:val="001D3981"/>
    <w:rsid w:val="001D4FB2"/>
    <w:rsid w:val="001D5242"/>
    <w:rsid w:val="001D6734"/>
    <w:rsid w:val="001E064F"/>
    <w:rsid w:val="001E2E72"/>
    <w:rsid w:val="001E2FA7"/>
    <w:rsid w:val="001E411C"/>
    <w:rsid w:val="001E433B"/>
    <w:rsid w:val="001E64D3"/>
    <w:rsid w:val="001E6570"/>
    <w:rsid w:val="001E68C3"/>
    <w:rsid w:val="001E716B"/>
    <w:rsid w:val="001F0336"/>
    <w:rsid w:val="001F03ED"/>
    <w:rsid w:val="001F2E5D"/>
    <w:rsid w:val="001F3A3B"/>
    <w:rsid w:val="001F68D8"/>
    <w:rsid w:val="00200AD6"/>
    <w:rsid w:val="00205AA0"/>
    <w:rsid w:val="002060F3"/>
    <w:rsid w:val="00206B4D"/>
    <w:rsid w:val="00206E15"/>
    <w:rsid w:val="0020764B"/>
    <w:rsid w:val="00207F2F"/>
    <w:rsid w:val="00207F46"/>
    <w:rsid w:val="002116C0"/>
    <w:rsid w:val="00211C30"/>
    <w:rsid w:val="00211CEE"/>
    <w:rsid w:val="00212C80"/>
    <w:rsid w:val="00213E35"/>
    <w:rsid w:val="002179D5"/>
    <w:rsid w:val="00220D77"/>
    <w:rsid w:val="00222E9D"/>
    <w:rsid w:val="002245B8"/>
    <w:rsid w:val="00224ED7"/>
    <w:rsid w:val="00231B7E"/>
    <w:rsid w:val="00232E83"/>
    <w:rsid w:val="002331E9"/>
    <w:rsid w:val="00234BB1"/>
    <w:rsid w:val="002351C0"/>
    <w:rsid w:val="00235595"/>
    <w:rsid w:val="002401F1"/>
    <w:rsid w:val="00240DD0"/>
    <w:rsid w:val="0024185D"/>
    <w:rsid w:val="002428FB"/>
    <w:rsid w:val="00243646"/>
    <w:rsid w:val="002441E4"/>
    <w:rsid w:val="002453E4"/>
    <w:rsid w:val="0024547E"/>
    <w:rsid w:val="00247D5F"/>
    <w:rsid w:val="00247EDC"/>
    <w:rsid w:val="00250DD4"/>
    <w:rsid w:val="00251EC6"/>
    <w:rsid w:val="0025219E"/>
    <w:rsid w:val="002528CC"/>
    <w:rsid w:val="00252E17"/>
    <w:rsid w:val="00253D27"/>
    <w:rsid w:val="002558FA"/>
    <w:rsid w:val="0025705F"/>
    <w:rsid w:val="00257749"/>
    <w:rsid w:val="002605D0"/>
    <w:rsid w:val="0026239E"/>
    <w:rsid w:val="00262A76"/>
    <w:rsid w:val="00263501"/>
    <w:rsid w:val="00264915"/>
    <w:rsid w:val="0026533E"/>
    <w:rsid w:val="002705C7"/>
    <w:rsid w:val="0027067C"/>
    <w:rsid w:val="00271A0A"/>
    <w:rsid w:val="00274393"/>
    <w:rsid w:val="002743E0"/>
    <w:rsid w:val="00275162"/>
    <w:rsid w:val="00281454"/>
    <w:rsid w:val="002817C0"/>
    <w:rsid w:val="00281C1D"/>
    <w:rsid w:val="0028237D"/>
    <w:rsid w:val="002834F2"/>
    <w:rsid w:val="0028521A"/>
    <w:rsid w:val="0028545F"/>
    <w:rsid w:val="002865DD"/>
    <w:rsid w:val="00286CE2"/>
    <w:rsid w:val="0029112F"/>
    <w:rsid w:val="00292B46"/>
    <w:rsid w:val="0029377C"/>
    <w:rsid w:val="002941EE"/>
    <w:rsid w:val="00294F4B"/>
    <w:rsid w:val="0029586A"/>
    <w:rsid w:val="00296ABE"/>
    <w:rsid w:val="00297239"/>
    <w:rsid w:val="002972C9"/>
    <w:rsid w:val="002A0255"/>
    <w:rsid w:val="002A0E28"/>
    <w:rsid w:val="002A23AE"/>
    <w:rsid w:val="002A3E24"/>
    <w:rsid w:val="002A4D8D"/>
    <w:rsid w:val="002A621B"/>
    <w:rsid w:val="002A6FD7"/>
    <w:rsid w:val="002A7198"/>
    <w:rsid w:val="002B2943"/>
    <w:rsid w:val="002B2F16"/>
    <w:rsid w:val="002B30E5"/>
    <w:rsid w:val="002B3902"/>
    <w:rsid w:val="002B43AF"/>
    <w:rsid w:val="002B466D"/>
    <w:rsid w:val="002B4A98"/>
    <w:rsid w:val="002B71BE"/>
    <w:rsid w:val="002C0404"/>
    <w:rsid w:val="002C098D"/>
    <w:rsid w:val="002C0F60"/>
    <w:rsid w:val="002C120A"/>
    <w:rsid w:val="002C48D5"/>
    <w:rsid w:val="002C59CC"/>
    <w:rsid w:val="002C69F4"/>
    <w:rsid w:val="002C7986"/>
    <w:rsid w:val="002D0240"/>
    <w:rsid w:val="002D21DC"/>
    <w:rsid w:val="002D42F6"/>
    <w:rsid w:val="002D5666"/>
    <w:rsid w:val="002E1571"/>
    <w:rsid w:val="002E25A7"/>
    <w:rsid w:val="002E4298"/>
    <w:rsid w:val="002E4D8D"/>
    <w:rsid w:val="002E5B1A"/>
    <w:rsid w:val="002E5B7D"/>
    <w:rsid w:val="002E5B88"/>
    <w:rsid w:val="002E7B9E"/>
    <w:rsid w:val="002F04C8"/>
    <w:rsid w:val="002F0843"/>
    <w:rsid w:val="002F203E"/>
    <w:rsid w:val="002F38A2"/>
    <w:rsid w:val="002F4617"/>
    <w:rsid w:val="002F5DAF"/>
    <w:rsid w:val="002F6F09"/>
    <w:rsid w:val="002F754A"/>
    <w:rsid w:val="002F78B7"/>
    <w:rsid w:val="003021FE"/>
    <w:rsid w:val="003034F4"/>
    <w:rsid w:val="00303E4F"/>
    <w:rsid w:val="003045B3"/>
    <w:rsid w:val="00306786"/>
    <w:rsid w:val="00310AD3"/>
    <w:rsid w:val="00310E0E"/>
    <w:rsid w:val="003110D3"/>
    <w:rsid w:val="00311236"/>
    <w:rsid w:val="00311505"/>
    <w:rsid w:val="003133C2"/>
    <w:rsid w:val="00313647"/>
    <w:rsid w:val="00317C79"/>
    <w:rsid w:val="00317F5D"/>
    <w:rsid w:val="00320ECE"/>
    <w:rsid w:val="003212BF"/>
    <w:rsid w:val="0032185E"/>
    <w:rsid w:val="0032498F"/>
    <w:rsid w:val="00325197"/>
    <w:rsid w:val="00326FED"/>
    <w:rsid w:val="00327628"/>
    <w:rsid w:val="00327DEE"/>
    <w:rsid w:val="003305C5"/>
    <w:rsid w:val="00331182"/>
    <w:rsid w:val="00331F64"/>
    <w:rsid w:val="0033549C"/>
    <w:rsid w:val="003355E5"/>
    <w:rsid w:val="0033588B"/>
    <w:rsid w:val="00335B78"/>
    <w:rsid w:val="00336A4F"/>
    <w:rsid w:val="003375E5"/>
    <w:rsid w:val="00337D0C"/>
    <w:rsid w:val="00340393"/>
    <w:rsid w:val="003422E8"/>
    <w:rsid w:val="003435BF"/>
    <w:rsid w:val="003439D9"/>
    <w:rsid w:val="00344175"/>
    <w:rsid w:val="00344A88"/>
    <w:rsid w:val="00344CCA"/>
    <w:rsid w:val="00345456"/>
    <w:rsid w:val="00346337"/>
    <w:rsid w:val="00350B71"/>
    <w:rsid w:val="00353F62"/>
    <w:rsid w:val="0035410F"/>
    <w:rsid w:val="003563FF"/>
    <w:rsid w:val="00356CDF"/>
    <w:rsid w:val="00356EDF"/>
    <w:rsid w:val="00357633"/>
    <w:rsid w:val="00357B8C"/>
    <w:rsid w:val="0036126D"/>
    <w:rsid w:val="00361941"/>
    <w:rsid w:val="00361963"/>
    <w:rsid w:val="003635AA"/>
    <w:rsid w:val="00365048"/>
    <w:rsid w:val="00365101"/>
    <w:rsid w:val="00365386"/>
    <w:rsid w:val="0036641F"/>
    <w:rsid w:val="00371979"/>
    <w:rsid w:val="003767FB"/>
    <w:rsid w:val="0037698B"/>
    <w:rsid w:val="00377B6E"/>
    <w:rsid w:val="00377B7E"/>
    <w:rsid w:val="003800DF"/>
    <w:rsid w:val="00381FDC"/>
    <w:rsid w:val="00382DBA"/>
    <w:rsid w:val="00383FBF"/>
    <w:rsid w:val="003865E5"/>
    <w:rsid w:val="00387C2E"/>
    <w:rsid w:val="003905C9"/>
    <w:rsid w:val="003915CB"/>
    <w:rsid w:val="00391D61"/>
    <w:rsid w:val="00392379"/>
    <w:rsid w:val="00392C12"/>
    <w:rsid w:val="003936AD"/>
    <w:rsid w:val="003937C5"/>
    <w:rsid w:val="003952F6"/>
    <w:rsid w:val="00395815"/>
    <w:rsid w:val="00395AB0"/>
    <w:rsid w:val="003971EA"/>
    <w:rsid w:val="003A1136"/>
    <w:rsid w:val="003A2A6F"/>
    <w:rsid w:val="003A4F1F"/>
    <w:rsid w:val="003A6120"/>
    <w:rsid w:val="003A75CD"/>
    <w:rsid w:val="003B19BA"/>
    <w:rsid w:val="003B1F9A"/>
    <w:rsid w:val="003B341C"/>
    <w:rsid w:val="003B402C"/>
    <w:rsid w:val="003B4BA8"/>
    <w:rsid w:val="003B572F"/>
    <w:rsid w:val="003B7133"/>
    <w:rsid w:val="003B7C22"/>
    <w:rsid w:val="003B7E4E"/>
    <w:rsid w:val="003C015F"/>
    <w:rsid w:val="003C0673"/>
    <w:rsid w:val="003C0B38"/>
    <w:rsid w:val="003C1001"/>
    <w:rsid w:val="003C134C"/>
    <w:rsid w:val="003C3234"/>
    <w:rsid w:val="003C56B1"/>
    <w:rsid w:val="003C5A2E"/>
    <w:rsid w:val="003C5FBB"/>
    <w:rsid w:val="003C6DFA"/>
    <w:rsid w:val="003C78DD"/>
    <w:rsid w:val="003D1BC7"/>
    <w:rsid w:val="003D63B6"/>
    <w:rsid w:val="003D68D3"/>
    <w:rsid w:val="003D6998"/>
    <w:rsid w:val="003E0934"/>
    <w:rsid w:val="003E17F9"/>
    <w:rsid w:val="003E1831"/>
    <w:rsid w:val="003E2671"/>
    <w:rsid w:val="003E4B0F"/>
    <w:rsid w:val="003E6E26"/>
    <w:rsid w:val="003E7347"/>
    <w:rsid w:val="003E7923"/>
    <w:rsid w:val="003F008C"/>
    <w:rsid w:val="003F0712"/>
    <w:rsid w:val="003F0DA0"/>
    <w:rsid w:val="003F0F15"/>
    <w:rsid w:val="003F1C2F"/>
    <w:rsid w:val="003F1F6E"/>
    <w:rsid w:val="003F204E"/>
    <w:rsid w:val="003F3689"/>
    <w:rsid w:val="003F4175"/>
    <w:rsid w:val="003F4E43"/>
    <w:rsid w:val="003F512E"/>
    <w:rsid w:val="003F70DF"/>
    <w:rsid w:val="004058DA"/>
    <w:rsid w:val="004059C6"/>
    <w:rsid w:val="00407834"/>
    <w:rsid w:val="004101F5"/>
    <w:rsid w:val="004119D6"/>
    <w:rsid w:val="00414586"/>
    <w:rsid w:val="0041548A"/>
    <w:rsid w:val="00415D12"/>
    <w:rsid w:val="0041635C"/>
    <w:rsid w:val="00417A80"/>
    <w:rsid w:val="00417E65"/>
    <w:rsid w:val="00422B75"/>
    <w:rsid w:val="00423CB7"/>
    <w:rsid w:val="00424238"/>
    <w:rsid w:val="0042631C"/>
    <w:rsid w:val="00432312"/>
    <w:rsid w:val="0043319B"/>
    <w:rsid w:val="004340A3"/>
    <w:rsid w:val="0043474D"/>
    <w:rsid w:val="004347C5"/>
    <w:rsid w:val="00435E64"/>
    <w:rsid w:val="00435F6E"/>
    <w:rsid w:val="004364B9"/>
    <w:rsid w:val="00436B6A"/>
    <w:rsid w:val="00436BAF"/>
    <w:rsid w:val="0043746D"/>
    <w:rsid w:val="00437601"/>
    <w:rsid w:val="00440482"/>
    <w:rsid w:val="00441B6E"/>
    <w:rsid w:val="00441C72"/>
    <w:rsid w:val="0044201C"/>
    <w:rsid w:val="00443846"/>
    <w:rsid w:val="004454CC"/>
    <w:rsid w:val="00446490"/>
    <w:rsid w:val="0044662B"/>
    <w:rsid w:val="00447C65"/>
    <w:rsid w:val="0045320D"/>
    <w:rsid w:val="00454409"/>
    <w:rsid w:val="00455EEA"/>
    <w:rsid w:val="00456365"/>
    <w:rsid w:val="0045701B"/>
    <w:rsid w:val="004573B9"/>
    <w:rsid w:val="00457A0F"/>
    <w:rsid w:val="00457CCD"/>
    <w:rsid w:val="00460E2C"/>
    <w:rsid w:val="00461F15"/>
    <w:rsid w:val="00461F9A"/>
    <w:rsid w:val="0046234A"/>
    <w:rsid w:val="00463D6B"/>
    <w:rsid w:val="00464055"/>
    <w:rsid w:val="0046406F"/>
    <w:rsid w:val="004655FC"/>
    <w:rsid w:val="00470997"/>
    <w:rsid w:val="004709A9"/>
    <w:rsid w:val="00470F7E"/>
    <w:rsid w:val="00472E4F"/>
    <w:rsid w:val="00474351"/>
    <w:rsid w:val="00474457"/>
    <w:rsid w:val="00475CB1"/>
    <w:rsid w:val="00475FB2"/>
    <w:rsid w:val="004767DB"/>
    <w:rsid w:val="004777B7"/>
    <w:rsid w:val="00477D53"/>
    <w:rsid w:val="00480878"/>
    <w:rsid w:val="0048484D"/>
    <w:rsid w:val="00485395"/>
    <w:rsid w:val="00487072"/>
    <w:rsid w:val="00487476"/>
    <w:rsid w:val="00491A59"/>
    <w:rsid w:val="00495635"/>
    <w:rsid w:val="004962B0"/>
    <w:rsid w:val="00497664"/>
    <w:rsid w:val="004A002A"/>
    <w:rsid w:val="004A00D7"/>
    <w:rsid w:val="004A09C2"/>
    <w:rsid w:val="004A0BF2"/>
    <w:rsid w:val="004A0ED1"/>
    <w:rsid w:val="004A2F5B"/>
    <w:rsid w:val="004A4538"/>
    <w:rsid w:val="004A4580"/>
    <w:rsid w:val="004A52B9"/>
    <w:rsid w:val="004A60FA"/>
    <w:rsid w:val="004A6577"/>
    <w:rsid w:val="004A6C3A"/>
    <w:rsid w:val="004A70D6"/>
    <w:rsid w:val="004B14CC"/>
    <w:rsid w:val="004B27E0"/>
    <w:rsid w:val="004B2AE5"/>
    <w:rsid w:val="004B2EC4"/>
    <w:rsid w:val="004B3A74"/>
    <w:rsid w:val="004B44CE"/>
    <w:rsid w:val="004B4B64"/>
    <w:rsid w:val="004B64AD"/>
    <w:rsid w:val="004B6601"/>
    <w:rsid w:val="004B6967"/>
    <w:rsid w:val="004B7046"/>
    <w:rsid w:val="004C1046"/>
    <w:rsid w:val="004C16F5"/>
    <w:rsid w:val="004C1BDE"/>
    <w:rsid w:val="004C1CB3"/>
    <w:rsid w:val="004C4A85"/>
    <w:rsid w:val="004C51B3"/>
    <w:rsid w:val="004C6C02"/>
    <w:rsid w:val="004C6DEE"/>
    <w:rsid w:val="004C6E90"/>
    <w:rsid w:val="004C7808"/>
    <w:rsid w:val="004C781A"/>
    <w:rsid w:val="004C784D"/>
    <w:rsid w:val="004C795C"/>
    <w:rsid w:val="004D0251"/>
    <w:rsid w:val="004D16A6"/>
    <w:rsid w:val="004D21D8"/>
    <w:rsid w:val="004D2314"/>
    <w:rsid w:val="004D26DC"/>
    <w:rsid w:val="004D39A1"/>
    <w:rsid w:val="004D4191"/>
    <w:rsid w:val="004D5BDC"/>
    <w:rsid w:val="004D6145"/>
    <w:rsid w:val="004D6D6A"/>
    <w:rsid w:val="004E10FB"/>
    <w:rsid w:val="004E1DDF"/>
    <w:rsid w:val="004E1FB0"/>
    <w:rsid w:val="004E5ECF"/>
    <w:rsid w:val="004E6922"/>
    <w:rsid w:val="004E6B85"/>
    <w:rsid w:val="004E7230"/>
    <w:rsid w:val="004E762E"/>
    <w:rsid w:val="004F065E"/>
    <w:rsid w:val="004F1619"/>
    <w:rsid w:val="004F3D77"/>
    <w:rsid w:val="004F48CD"/>
    <w:rsid w:val="004F4B7D"/>
    <w:rsid w:val="004F5550"/>
    <w:rsid w:val="004F7F6F"/>
    <w:rsid w:val="00500078"/>
    <w:rsid w:val="005005F0"/>
    <w:rsid w:val="00501831"/>
    <w:rsid w:val="0050255D"/>
    <w:rsid w:val="00502C13"/>
    <w:rsid w:val="00502FA1"/>
    <w:rsid w:val="00503D51"/>
    <w:rsid w:val="00505050"/>
    <w:rsid w:val="005067E3"/>
    <w:rsid w:val="00510518"/>
    <w:rsid w:val="00512408"/>
    <w:rsid w:val="00512AE0"/>
    <w:rsid w:val="005139B8"/>
    <w:rsid w:val="005139F8"/>
    <w:rsid w:val="0051419C"/>
    <w:rsid w:val="00514B86"/>
    <w:rsid w:val="00516E18"/>
    <w:rsid w:val="005205F5"/>
    <w:rsid w:val="005211FB"/>
    <w:rsid w:val="0052225B"/>
    <w:rsid w:val="005227A4"/>
    <w:rsid w:val="00522DA9"/>
    <w:rsid w:val="00522DE8"/>
    <w:rsid w:val="00523A30"/>
    <w:rsid w:val="00524F67"/>
    <w:rsid w:val="00525F3E"/>
    <w:rsid w:val="00527E32"/>
    <w:rsid w:val="005304D1"/>
    <w:rsid w:val="0053086A"/>
    <w:rsid w:val="00530C6F"/>
    <w:rsid w:val="00530F83"/>
    <w:rsid w:val="00532905"/>
    <w:rsid w:val="0053402D"/>
    <w:rsid w:val="00534EF5"/>
    <w:rsid w:val="00536AC9"/>
    <w:rsid w:val="0053755F"/>
    <w:rsid w:val="00537E9A"/>
    <w:rsid w:val="005403DC"/>
    <w:rsid w:val="005406CD"/>
    <w:rsid w:val="00540910"/>
    <w:rsid w:val="00541C68"/>
    <w:rsid w:val="005428B2"/>
    <w:rsid w:val="00545710"/>
    <w:rsid w:val="0054639E"/>
    <w:rsid w:val="005515AD"/>
    <w:rsid w:val="00552026"/>
    <w:rsid w:val="00552226"/>
    <w:rsid w:val="00554961"/>
    <w:rsid w:val="00554CBD"/>
    <w:rsid w:val="005550C8"/>
    <w:rsid w:val="00556417"/>
    <w:rsid w:val="00556A64"/>
    <w:rsid w:val="00556C2C"/>
    <w:rsid w:val="00557B25"/>
    <w:rsid w:val="005604D8"/>
    <w:rsid w:val="00561C8F"/>
    <w:rsid w:val="005620BB"/>
    <w:rsid w:val="0056421F"/>
    <w:rsid w:val="005673AA"/>
    <w:rsid w:val="0057054E"/>
    <w:rsid w:val="00570D96"/>
    <w:rsid w:val="00571549"/>
    <w:rsid w:val="00572A41"/>
    <w:rsid w:val="00577481"/>
    <w:rsid w:val="00577575"/>
    <w:rsid w:val="005776A7"/>
    <w:rsid w:val="0058065A"/>
    <w:rsid w:val="0058236A"/>
    <w:rsid w:val="00582420"/>
    <w:rsid w:val="00582B2C"/>
    <w:rsid w:val="00583616"/>
    <w:rsid w:val="00583E86"/>
    <w:rsid w:val="005854F8"/>
    <w:rsid w:val="00585F63"/>
    <w:rsid w:val="00586503"/>
    <w:rsid w:val="00586B19"/>
    <w:rsid w:val="005926E9"/>
    <w:rsid w:val="005938B7"/>
    <w:rsid w:val="00594547"/>
    <w:rsid w:val="00594B83"/>
    <w:rsid w:val="00595A71"/>
    <w:rsid w:val="005A0B1D"/>
    <w:rsid w:val="005A1ACE"/>
    <w:rsid w:val="005A1C6D"/>
    <w:rsid w:val="005A34C9"/>
    <w:rsid w:val="005A5B95"/>
    <w:rsid w:val="005A5DDB"/>
    <w:rsid w:val="005B011D"/>
    <w:rsid w:val="005B0263"/>
    <w:rsid w:val="005B04FD"/>
    <w:rsid w:val="005B2032"/>
    <w:rsid w:val="005B279B"/>
    <w:rsid w:val="005B293C"/>
    <w:rsid w:val="005B4EA6"/>
    <w:rsid w:val="005B5531"/>
    <w:rsid w:val="005B60A2"/>
    <w:rsid w:val="005B66B9"/>
    <w:rsid w:val="005B6A58"/>
    <w:rsid w:val="005B768C"/>
    <w:rsid w:val="005C2A48"/>
    <w:rsid w:val="005C5C5E"/>
    <w:rsid w:val="005C6246"/>
    <w:rsid w:val="005C6EBC"/>
    <w:rsid w:val="005C7742"/>
    <w:rsid w:val="005D1E45"/>
    <w:rsid w:val="005D284F"/>
    <w:rsid w:val="005D334D"/>
    <w:rsid w:val="005D3363"/>
    <w:rsid w:val="005D4968"/>
    <w:rsid w:val="005D6B25"/>
    <w:rsid w:val="005E1052"/>
    <w:rsid w:val="005E1ADB"/>
    <w:rsid w:val="005E2E72"/>
    <w:rsid w:val="005E45DC"/>
    <w:rsid w:val="005F00CC"/>
    <w:rsid w:val="005F06AC"/>
    <w:rsid w:val="005F4534"/>
    <w:rsid w:val="005F523E"/>
    <w:rsid w:val="005F675E"/>
    <w:rsid w:val="005F6AC2"/>
    <w:rsid w:val="006006B0"/>
    <w:rsid w:val="00600A14"/>
    <w:rsid w:val="00600F8C"/>
    <w:rsid w:val="0060226C"/>
    <w:rsid w:val="00603467"/>
    <w:rsid w:val="006038AE"/>
    <w:rsid w:val="00607319"/>
    <w:rsid w:val="00610052"/>
    <w:rsid w:val="006115C6"/>
    <w:rsid w:val="006120DB"/>
    <w:rsid w:val="00613156"/>
    <w:rsid w:val="00613931"/>
    <w:rsid w:val="0061683F"/>
    <w:rsid w:val="006168BF"/>
    <w:rsid w:val="00616A6F"/>
    <w:rsid w:val="00616FAB"/>
    <w:rsid w:val="006170BD"/>
    <w:rsid w:val="006173F4"/>
    <w:rsid w:val="006200F3"/>
    <w:rsid w:val="006213D0"/>
    <w:rsid w:val="00622A9A"/>
    <w:rsid w:val="00630D2B"/>
    <w:rsid w:val="006319C6"/>
    <w:rsid w:val="006320C7"/>
    <w:rsid w:val="00632773"/>
    <w:rsid w:val="00632DED"/>
    <w:rsid w:val="00633EEC"/>
    <w:rsid w:val="0063431A"/>
    <w:rsid w:val="006346A5"/>
    <w:rsid w:val="00636DB9"/>
    <w:rsid w:val="00637CD8"/>
    <w:rsid w:val="00637D5F"/>
    <w:rsid w:val="00640BBA"/>
    <w:rsid w:val="006440B9"/>
    <w:rsid w:val="00645304"/>
    <w:rsid w:val="0065003F"/>
    <w:rsid w:val="006538CB"/>
    <w:rsid w:val="0065551C"/>
    <w:rsid w:val="0065552C"/>
    <w:rsid w:val="00655DC6"/>
    <w:rsid w:val="00660BC9"/>
    <w:rsid w:val="00660D3F"/>
    <w:rsid w:val="00661C6D"/>
    <w:rsid w:val="006621E4"/>
    <w:rsid w:val="00662C85"/>
    <w:rsid w:val="00662E7E"/>
    <w:rsid w:val="006644F6"/>
    <w:rsid w:val="006659D5"/>
    <w:rsid w:val="006669AA"/>
    <w:rsid w:val="0066726E"/>
    <w:rsid w:val="006672CA"/>
    <w:rsid w:val="00667431"/>
    <w:rsid w:val="0066765E"/>
    <w:rsid w:val="00670CBC"/>
    <w:rsid w:val="00671BBF"/>
    <w:rsid w:val="006726DA"/>
    <w:rsid w:val="00672772"/>
    <w:rsid w:val="006765E2"/>
    <w:rsid w:val="00676D3C"/>
    <w:rsid w:val="00676F2E"/>
    <w:rsid w:val="00677C86"/>
    <w:rsid w:val="00680F15"/>
    <w:rsid w:val="00681180"/>
    <w:rsid w:val="006818CF"/>
    <w:rsid w:val="00682FA9"/>
    <w:rsid w:val="0068393B"/>
    <w:rsid w:val="00685225"/>
    <w:rsid w:val="00686BB5"/>
    <w:rsid w:val="00687A39"/>
    <w:rsid w:val="00691156"/>
    <w:rsid w:val="0069120E"/>
    <w:rsid w:val="006941FB"/>
    <w:rsid w:val="00694294"/>
    <w:rsid w:val="00697330"/>
    <w:rsid w:val="006979A3"/>
    <w:rsid w:val="006A2A85"/>
    <w:rsid w:val="006A3F33"/>
    <w:rsid w:val="006A44B1"/>
    <w:rsid w:val="006A6C23"/>
    <w:rsid w:val="006B0DB6"/>
    <w:rsid w:val="006B0EB1"/>
    <w:rsid w:val="006B1BD8"/>
    <w:rsid w:val="006B5265"/>
    <w:rsid w:val="006C06DD"/>
    <w:rsid w:val="006C0ABB"/>
    <w:rsid w:val="006C3013"/>
    <w:rsid w:val="006C42DD"/>
    <w:rsid w:val="006C6BA1"/>
    <w:rsid w:val="006D0BFE"/>
    <w:rsid w:val="006D0D03"/>
    <w:rsid w:val="006D2595"/>
    <w:rsid w:val="006D27B2"/>
    <w:rsid w:val="006D565D"/>
    <w:rsid w:val="006D669F"/>
    <w:rsid w:val="006D6B5A"/>
    <w:rsid w:val="006D70DA"/>
    <w:rsid w:val="006E069A"/>
    <w:rsid w:val="006E23E3"/>
    <w:rsid w:val="006E2662"/>
    <w:rsid w:val="006E3871"/>
    <w:rsid w:val="006E49E8"/>
    <w:rsid w:val="006E5F6B"/>
    <w:rsid w:val="006E6633"/>
    <w:rsid w:val="006F1C94"/>
    <w:rsid w:val="006F2EA4"/>
    <w:rsid w:val="006F2ED4"/>
    <w:rsid w:val="006F38F4"/>
    <w:rsid w:val="006F3A24"/>
    <w:rsid w:val="006F420E"/>
    <w:rsid w:val="006F4B74"/>
    <w:rsid w:val="006F5D82"/>
    <w:rsid w:val="006F742E"/>
    <w:rsid w:val="007000F6"/>
    <w:rsid w:val="007031E6"/>
    <w:rsid w:val="007062A2"/>
    <w:rsid w:val="0070762A"/>
    <w:rsid w:val="007101DB"/>
    <w:rsid w:val="00711F1D"/>
    <w:rsid w:val="00712331"/>
    <w:rsid w:val="00716D9B"/>
    <w:rsid w:val="007204E5"/>
    <w:rsid w:val="007211C7"/>
    <w:rsid w:val="00722412"/>
    <w:rsid w:val="007225ED"/>
    <w:rsid w:val="00722821"/>
    <w:rsid w:val="0072543C"/>
    <w:rsid w:val="00726798"/>
    <w:rsid w:val="0072767F"/>
    <w:rsid w:val="00731B82"/>
    <w:rsid w:val="00733CC5"/>
    <w:rsid w:val="00734266"/>
    <w:rsid w:val="00734280"/>
    <w:rsid w:val="00734F6C"/>
    <w:rsid w:val="0073507A"/>
    <w:rsid w:val="00735332"/>
    <w:rsid w:val="007361D5"/>
    <w:rsid w:val="00740BCA"/>
    <w:rsid w:val="00741711"/>
    <w:rsid w:val="00741A70"/>
    <w:rsid w:val="00746006"/>
    <w:rsid w:val="00747937"/>
    <w:rsid w:val="00750B08"/>
    <w:rsid w:val="00750D89"/>
    <w:rsid w:val="007512C7"/>
    <w:rsid w:val="007524C0"/>
    <w:rsid w:val="00752AAC"/>
    <w:rsid w:val="007544AC"/>
    <w:rsid w:val="00756175"/>
    <w:rsid w:val="007566CF"/>
    <w:rsid w:val="00756DA6"/>
    <w:rsid w:val="00757617"/>
    <w:rsid w:val="00757B5E"/>
    <w:rsid w:val="0076092B"/>
    <w:rsid w:val="00761EBB"/>
    <w:rsid w:val="00761F69"/>
    <w:rsid w:val="00764144"/>
    <w:rsid w:val="00764A71"/>
    <w:rsid w:val="0076664D"/>
    <w:rsid w:val="00773237"/>
    <w:rsid w:val="007755DA"/>
    <w:rsid w:val="00776154"/>
    <w:rsid w:val="007807E1"/>
    <w:rsid w:val="00780F81"/>
    <w:rsid w:val="00781874"/>
    <w:rsid w:val="007830E1"/>
    <w:rsid w:val="00784DCD"/>
    <w:rsid w:val="0079046B"/>
    <w:rsid w:val="007922A2"/>
    <w:rsid w:val="00792958"/>
    <w:rsid w:val="00793A80"/>
    <w:rsid w:val="00794FF8"/>
    <w:rsid w:val="00796203"/>
    <w:rsid w:val="007963EB"/>
    <w:rsid w:val="007975DA"/>
    <w:rsid w:val="0079799B"/>
    <w:rsid w:val="00797B4F"/>
    <w:rsid w:val="007A016A"/>
    <w:rsid w:val="007A1452"/>
    <w:rsid w:val="007A43C0"/>
    <w:rsid w:val="007A4A3A"/>
    <w:rsid w:val="007A54FB"/>
    <w:rsid w:val="007A5ECE"/>
    <w:rsid w:val="007A6064"/>
    <w:rsid w:val="007A6BA0"/>
    <w:rsid w:val="007B14B9"/>
    <w:rsid w:val="007B1BF9"/>
    <w:rsid w:val="007B1D15"/>
    <w:rsid w:val="007B22AA"/>
    <w:rsid w:val="007B4EE6"/>
    <w:rsid w:val="007B51F9"/>
    <w:rsid w:val="007B56C6"/>
    <w:rsid w:val="007B7B3F"/>
    <w:rsid w:val="007C0577"/>
    <w:rsid w:val="007C05D8"/>
    <w:rsid w:val="007C1567"/>
    <w:rsid w:val="007C16FC"/>
    <w:rsid w:val="007C1C0C"/>
    <w:rsid w:val="007C1E65"/>
    <w:rsid w:val="007C3842"/>
    <w:rsid w:val="007D0486"/>
    <w:rsid w:val="007D13EF"/>
    <w:rsid w:val="007D1CE9"/>
    <w:rsid w:val="007D24E2"/>
    <w:rsid w:val="007D4B0E"/>
    <w:rsid w:val="007D5CA4"/>
    <w:rsid w:val="007D6850"/>
    <w:rsid w:val="007D6915"/>
    <w:rsid w:val="007D69BE"/>
    <w:rsid w:val="007D755C"/>
    <w:rsid w:val="007D7F8A"/>
    <w:rsid w:val="007E0BE3"/>
    <w:rsid w:val="007E18FE"/>
    <w:rsid w:val="007E1AB8"/>
    <w:rsid w:val="007E258A"/>
    <w:rsid w:val="007E2C0F"/>
    <w:rsid w:val="007E2F23"/>
    <w:rsid w:val="007E523F"/>
    <w:rsid w:val="007E7883"/>
    <w:rsid w:val="007F1F28"/>
    <w:rsid w:val="007F2692"/>
    <w:rsid w:val="007F58CF"/>
    <w:rsid w:val="007F6224"/>
    <w:rsid w:val="007F6330"/>
    <w:rsid w:val="007F675C"/>
    <w:rsid w:val="007F693E"/>
    <w:rsid w:val="007F6B4D"/>
    <w:rsid w:val="007F6D6D"/>
    <w:rsid w:val="007F6F72"/>
    <w:rsid w:val="0080251E"/>
    <w:rsid w:val="008025EA"/>
    <w:rsid w:val="008038DF"/>
    <w:rsid w:val="00803B7A"/>
    <w:rsid w:val="00803F20"/>
    <w:rsid w:val="00803F4F"/>
    <w:rsid w:val="0080498A"/>
    <w:rsid w:val="00805617"/>
    <w:rsid w:val="008060A3"/>
    <w:rsid w:val="00810417"/>
    <w:rsid w:val="0081045A"/>
    <w:rsid w:val="00810658"/>
    <w:rsid w:val="00814196"/>
    <w:rsid w:val="00814ECF"/>
    <w:rsid w:val="00815A93"/>
    <w:rsid w:val="00817348"/>
    <w:rsid w:val="00817CC2"/>
    <w:rsid w:val="00820E8A"/>
    <w:rsid w:val="00823018"/>
    <w:rsid w:val="0082346A"/>
    <w:rsid w:val="00823FD3"/>
    <w:rsid w:val="00825A36"/>
    <w:rsid w:val="008271A8"/>
    <w:rsid w:val="00830D90"/>
    <w:rsid w:val="00832383"/>
    <w:rsid w:val="008323C7"/>
    <w:rsid w:val="00833238"/>
    <w:rsid w:val="00833E3E"/>
    <w:rsid w:val="00835016"/>
    <w:rsid w:val="008357D7"/>
    <w:rsid w:val="008375EA"/>
    <w:rsid w:val="0084220D"/>
    <w:rsid w:val="00842ABD"/>
    <w:rsid w:val="00842E15"/>
    <w:rsid w:val="0084448E"/>
    <w:rsid w:val="008454FC"/>
    <w:rsid w:val="008509BB"/>
    <w:rsid w:val="00851860"/>
    <w:rsid w:val="00852010"/>
    <w:rsid w:val="00853589"/>
    <w:rsid w:val="00855C56"/>
    <w:rsid w:val="00856260"/>
    <w:rsid w:val="0085676F"/>
    <w:rsid w:val="0085720A"/>
    <w:rsid w:val="00861656"/>
    <w:rsid w:val="00861A6B"/>
    <w:rsid w:val="00863108"/>
    <w:rsid w:val="00863346"/>
    <w:rsid w:val="00864ED5"/>
    <w:rsid w:val="0086581A"/>
    <w:rsid w:val="00867B2A"/>
    <w:rsid w:val="00873500"/>
    <w:rsid w:val="008737C3"/>
    <w:rsid w:val="00875586"/>
    <w:rsid w:val="0088016A"/>
    <w:rsid w:val="008807B7"/>
    <w:rsid w:val="00880D42"/>
    <w:rsid w:val="00882019"/>
    <w:rsid w:val="00883CA2"/>
    <w:rsid w:val="008854B8"/>
    <w:rsid w:val="00885670"/>
    <w:rsid w:val="00885A8B"/>
    <w:rsid w:val="00887521"/>
    <w:rsid w:val="008879D7"/>
    <w:rsid w:val="00891104"/>
    <w:rsid w:val="008912B3"/>
    <w:rsid w:val="00892050"/>
    <w:rsid w:val="008A0D5C"/>
    <w:rsid w:val="008A1012"/>
    <w:rsid w:val="008A26DA"/>
    <w:rsid w:val="008A448E"/>
    <w:rsid w:val="008A5D21"/>
    <w:rsid w:val="008A66AC"/>
    <w:rsid w:val="008A7104"/>
    <w:rsid w:val="008A71FA"/>
    <w:rsid w:val="008A7AB3"/>
    <w:rsid w:val="008A7FD6"/>
    <w:rsid w:val="008B02CC"/>
    <w:rsid w:val="008B1876"/>
    <w:rsid w:val="008B21EA"/>
    <w:rsid w:val="008B379A"/>
    <w:rsid w:val="008B3D56"/>
    <w:rsid w:val="008B3F39"/>
    <w:rsid w:val="008B40A4"/>
    <w:rsid w:val="008B446F"/>
    <w:rsid w:val="008B75C2"/>
    <w:rsid w:val="008B7B8C"/>
    <w:rsid w:val="008C140B"/>
    <w:rsid w:val="008C68F3"/>
    <w:rsid w:val="008C69B0"/>
    <w:rsid w:val="008C6C6E"/>
    <w:rsid w:val="008C6D0C"/>
    <w:rsid w:val="008C7B1C"/>
    <w:rsid w:val="008D0578"/>
    <w:rsid w:val="008D0B82"/>
    <w:rsid w:val="008D2826"/>
    <w:rsid w:val="008D2D37"/>
    <w:rsid w:val="008D38E5"/>
    <w:rsid w:val="008D5179"/>
    <w:rsid w:val="008D5492"/>
    <w:rsid w:val="008D66BA"/>
    <w:rsid w:val="008E05DD"/>
    <w:rsid w:val="008E279C"/>
    <w:rsid w:val="008E5C02"/>
    <w:rsid w:val="008E5FF1"/>
    <w:rsid w:val="008E7BD1"/>
    <w:rsid w:val="008F0642"/>
    <w:rsid w:val="008F0B63"/>
    <w:rsid w:val="008F2305"/>
    <w:rsid w:val="008F2470"/>
    <w:rsid w:val="008F3478"/>
    <w:rsid w:val="008F4C82"/>
    <w:rsid w:val="008F4D6F"/>
    <w:rsid w:val="008F55BA"/>
    <w:rsid w:val="008F648A"/>
    <w:rsid w:val="008F7F01"/>
    <w:rsid w:val="00905E90"/>
    <w:rsid w:val="00906309"/>
    <w:rsid w:val="00906EFB"/>
    <w:rsid w:val="00907FB9"/>
    <w:rsid w:val="00910D20"/>
    <w:rsid w:val="00911EA2"/>
    <w:rsid w:val="009132D0"/>
    <w:rsid w:val="00913772"/>
    <w:rsid w:val="00913B53"/>
    <w:rsid w:val="00913E94"/>
    <w:rsid w:val="009140F4"/>
    <w:rsid w:val="009145D8"/>
    <w:rsid w:val="009156D1"/>
    <w:rsid w:val="009174BB"/>
    <w:rsid w:val="00921EE9"/>
    <w:rsid w:val="009225BF"/>
    <w:rsid w:val="009229DF"/>
    <w:rsid w:val="0092326B"/>
    <w:rsid w:val="009247B8"/>
    <w:rsid w:val="009255D6"/>
    <w:rsid w:val="00926E28"/>
    <w:rsid w:val="00930E0F"/>
    <w:rsid w:val="00932B1A"/>
    <w:rsid w:val="00933C8E"/>
    <w:rsid w:val="009345A3"/>
    <w:rsid w:val="009362B9"/>
    <w:rsid w:val="00937609"/>
    <w:rsid w:val="009418C7"/>
    <w:rsid w:val="0094254D"/>
    <w:rsid w:val="00942830"/>
    <w:rsid w:val="0094423A"/>
    <w:rsid w:val="00947610"/>
    <w:rsid w:val="00950148"/>
    <w:rsid w:val="00950990"/>
    <w:rsid w:val="00950BF6"/>
    <w:rsid w:val="00951820"/>
    <w:rsid w:val="009532A6"/>
    <w:rsid w:val="009545E4"/>
    <w:rsid w:val="00954EEA"/>
    <w:rsid w:val="00955519"/>
    <w:rsid w:val="00955AC2"/>
    <w:rsid w:val="0095717E"/>
    <w:rsid w:val="009571B5"/>
    <w:rsid w:val="00957E82"/>
    <w:rsid w:val="0096006D"/>
    <w:rsid w:val="00961DCF"/>
    <w:rsid w:val="009622FC"/>
    <w:rsid w:val="00965D24"/>
    <w:rsid w:val="00965F03"/>
    <w:rsid w:val="0096656B"/>
    <w:rsid w:val="00966A76"/>
    <w:rsid w:val="00967A75"/>
    <w:rsid w:val="00970646"/>
    <w:rsid w:val="0097220B"/>
    <w:rsid w:val="00974D6E"/>
    <w:rsid w:val="00975B38"/>
    <w:rsid w:val="00976D65"/>
    <w:rsid w:val="009770A8"/>
    <w:rsid w:val="009775E9"/>
    <w:rsid w:val="00977DCA"/>
    <w:rsid w:val="00980025"/>
    <w:rsid w:val="00980DA8"/>
    <w:rsid w:val="009846A8"/>
    <w:rsid w:val="00985FEC"/>
    <w:rsid w:val="0098644B"/>
    <w:rsid w:val="00986EB3"/>
    <w:rsid w:val="00992F0B"/>
    <w:rsid w:val="00994E17"/>
    <w:rsid w:val="009959C9"/>
    <w:rsid w:val="00996C6D"/>
    <w:rsid w:val="00997213"/>
    <w:rsid w:val="00997764"/>
    <w:rsid w:val="009A104F"/>
    <w:rsid w:val="009A1C1C"/>
    <w:rsid w:val="009A2AB5"/>
    <w:rsid w:val="009A3E95"/>
    <w:rsid w:val="009A4A41"/>
    <w:rsid w:val="009A55AF"/>
    <w:rsid w:val="009A5F2A"/>
    <w:rsid w:val="009B198B"/>
    <w:rsid w:val="009B2648"/>
    <w:rsid w:val="009B34B0"/>
    <w:rsid w:val="009B4DC7"/>
    <w:rsid w:val="009B502D"/>
    <w:rsid w:val="009B5679"/>
    <w:rsid w:val="009B7598"/>
    <w:rsid w:val="009C06C7"/>
    <w:rsid w:val="009C0E18"/>
    <w:rsid w:val="009C1D15"/>
    <w:rsid w:val="009C53FA"/>
    <w:rsid w:val="009C5E0E"/>
    <w:rsid w:val="009C70B4"/>
    <w:rsid w:val="009D0124"/>
    <w:rsid w:val="009D1231"/>
    <w:rsid w:val="009D2721"/>
    <w:rsid w:val="009D2D03"/>
    <w:rsid w:val="009D3D20"/>
    <w:rsid w:val="009D4E2F"/>
    <w:rsid w:val="009D508B"/>
    <w:rsid w:val="009D5727"/>
    <w:rsid w:val="009D70C7"/>
    <w:rsid w:val="009D735F"/>
    <w:rsid w:val="009D7413"/>
    <w:rsid w:val="009E1C10"/>
    <w:rsid w:val="009E1E71"/>
    <w:rsid w:val="009E240A"/>
    <w:rsid w:val="009E2551"/>
    <w:rsid w:val="009E2BD0"/>
    <w:rsid w:val="009E2D2A"/>
    <w:rsid w:val="009E35FA"/>
    <w:rsid w:val="009E3BEE"/>
    <w:rsid w:val="009E3C1D"/>
    <w:rsid w:val="009F0201"/>
    <w:rsid w:val="009F0B07"/>
    <w:rsid w:val="009F24D7"/>
    <w:rsid w:val="009F27BF"/>
    <w:rsid w:val="009F3473"/>
    <w:rsid w:val="009F48E4"/>
    <w:rsid w:val="009F4F3A"/>
    <w:rsid w:val="009F58E2"/>
    <w:rsid w:val="009F774D"/>
    <w:rsid w:val="009F78B2"/>
    <w:rsid w:val="00A00745"/>
    <w:rsid w:val="00A0350A"/>
    <w:rsid w:val="00A077A5"/>
    <w:rsid w:val="00A07A7D"/>
    <w:rsid w:val="00A108E7"/>
    <w:rsid w:val="00A11224"/>
    <w:rsid w:val="00A113B6"/>
    <w:rsid w:val="00A11A47"/>
    <w:rsid w:val="00A13920"/>
    <w:rsid w:val="00A151EF"/>
    <w:rsid w:val="00A16585"/>
    <w:rsid w:val="00A166BD"/>
    <w:rsid w:val="00A16CD5"/>
    <w:rsid w:val="00A170FA"/>
    <w:rsid w:val="00A17BEC"/>
    <w:rsid w:val="00A208D5"/>
    <w:rsid w:val="00A2092B"/>
    <w:rsid w:val="00A20BA2"/>
    <w:rsid w:val="00A21644"/>
    <w:rsid w:val="00A219F6"/>
    <w:rsid w:val="00A21C58"/>
    <w:rsid w:val="00A2255D"/>
    <w:rsid w:val="00A22AA8"/>
    <w:rsid w:val="00A23C88"/>
    <w:rsid w:val="00A253D6"/>
    <w:rsid w:val="00A26228"/>
    <w:rsid w:val="00A327C7"/>
    <w:rsid w:val="00A340B8"/>
    <w:rsid w:val="00A36C39"/>
    <w:rsid w:val="00A37343"/>
    <w:rsid w:val="00A40A19"/>
    <w:rsid w:val="00A42C6A"/>
    <w:rsid w:val="00A437AD"/>
    <w:rsid w:val="00A4426F"/>
    <w:rsid w:val="00A442F9"/>
    <w:rsid w:val="00A44DE3"/>
    <w:rsid w:val="00A45740"/>
    <w:rsid w:val="00A45782"/>
    <w:rsid w:val="00A457CA"/>
    <w:rsid w:val="00A45A20"/>
    <w:rsid w:val="00A45F07"/>
    <w:rsid w:val="00A4676F"/>
    <w:rsid w:val="00A4682F"/>
    <w:rsid w:val="00A46A03"/>
    <w:rsid w:val="00A51C7A"/>
    <w:rsid w:val="00A536E8"/>
    <w:rsid w:val="00A55233"/>
    <w:rsid w:val="00A56ADF"/>
    <w:rsid w:val="00A56B2B"/>
    <w:rsid w:val="00A56F0D"/>
    <w:rsid w:val="00A57189"/>
    <w:rsid w:val="00A627C4"/>
    <w:rsid w:val="00A636A1"/>
    <w:rsid w:val="00A63C13"/>
    <w:rsid w:val="00A65EF7"/>
    <w:rsid w:val="00A67A90"/>
    <w:rsid w:val="00A7079D"/>
    <w:rsid w:val="00A70CB2"/>
    <w:rsid w:val="00A70E06"/>
    <w:rsid w:val="00A71160"/>
    <w:rsid w:val="00A71B9B"/>
    <w:rsid w:val="00A727EE"/>
    <w:rsid w:val="00A763CC"/>
    <w:rsid w:val="00A76EFB"/>
    <w:rsid w:val="00A76F0A"/>
    <w:rsid w:val="00A77BEA"/>
    <w:rsid w:val="00A83A70"/>
    <w:rsid w:val="00A8613D"/>
    <w:rsid w:val="00A87117"/>
    <w:rsid w:val="00A90584"/>
    <w:rsid w:val="00A919C8"/>
    <w:rsid w:val="00A94C0E"/>
    <w:rsid w:val="00A94C43"/>
    <w:rsid w:val="00A950C8"/>
    <w:rsid w:val="00A95ED8"/>
    <w:rsid w:val="00A96375"/>
    <w:rsid w:val="00A976D9"/>
    <w:rsid w:val="00A97807"/>
    <w:rsid w:val="00AA3303"/>
    <w:rsid w:val="00AA3469"/>
    <w:rsid w:val="00AA4CEB"/>
    <w:rsid w:val="00AA79E7"/>
    <w:rsid w:val="00AB0B91"/>
    <w:rsid w:val="00AB18FD"/>
    <w:rsid w:val="00AB3D2D"/>
    <w:rsid w:val="00AB4D97"/>
    <w:rsid w:val="00AB5481"/>
    <w:rsid w:val="00AB6302"/>
    <w:rsid w:val="00AB7FCD"/>
    <w:rsid w:val="00AC3C09"/>
    <w:rsid w:val="00AC3FDF"/>
    <w:rsid w:val="00AC46C0"/>
    <w:rsid w:val="00AC470C"/>
    <w:rsid w:val="00AC5427"/>
    <w:rsid w:val="00AC67BD"/>
    <w:rsid w:val="00AD0807"/>
    <w:rsid w:val="00AD2312"/>
    <w:rsid w:val="00AD2EA2"/>
    <w:rsid w:val="00AD4B44"/>
    <w:rsid w:val="00AD54A2"/>
    <w:rsid w:val="00AD7D85"/>
    <w:rsid w:val="00AE14EB"/>
    <w:rsid w:val="00AE32F7"/>
    <w:rsid w:val="00AE37E8"/>
    <w:rsid w:val="00AE4678"/>
    <w:rsid w:val="00AE5DCB"/>
    <w:rsid w:val="00AF24BC"/>
    <w:rsid w:val="00AF35C7"/>
    <w:rsid w:val="00AF4A59"/>
    <w:rsid w:val="00AF51CD"/>
    <w:rsid w:val="00B03407"/>
    <w:rsid w:val="00B03713"/>
    <w:rsid w:val="00B03EBC"/>
    <w:rsid w:val="00B04292"/>
    <w:rsid w:val="00B04C33"/>
    <w:rsid w:val="00B04E32"/>
    <w:rsid w:val="00B054F5"/>
    <w:rsid w:val="00B05C67"/>
    <w:rsid w:val="00B07466"/>
    <w:rsid w:val="00B103B6"/>
    <w:rsid w:val="00B13D88"/>
    <w:rsid w:val="00B14065"/>
    <w:rsid w:val="00B14FE5"/>
    <w:rsid w:val="00B20869"/>
    <w:rsid w:val="00B215D4"/>
    <w:rsid w:val="00B2339A"/>
    <w:rsid w:val="00B239BA"/>
    <w:rsid w:val="00B23D3C"/>
    <w:rsid w:val="00B2455D"/>
    <w:rsid w:val="00B24F14"/>
    <w:rsid w:val="00B2502A"/>
    <w:rsid w:val="00B26FB7"/>
    <w:rsid w:val="00B27B16"/>
    <w:rsid w:val="00B3061F"/>
    <w:rsid w:val="00B30ACC"/>
    <w:rsid w:val="00B30F44"/>
    <w:rsid w:val="00B31300"/>
    <w:rsid w:val="00B31369"/>
    <w:rsid w:val="00B31862"/>
    <w:rsid w:val="00B3371B"/>
    <w:rsid w:val="00B35AF0"/>
    <w:rsid w:val="00B3656F"/>
    <w:rsid w:val="00B367EE"/>
    <w:rsid w:val="00B37398"/>
    <w:rsid w:val="00B42948"/>
    <w:rsid w:val="00B4328D"/>
    <w:rsid w:val="00B43B32"/>
    <w:rsid w:val="00B43F29"/>
    <w:rsid w:val="00B4464C"/>
    <w:rsid w:val="00B44BBC"/>
    <w:rsid w:val="00B44E5B"/>
    <w:rsid w:val="00B45A17"/>
    <w:rsid w:val="00B46BF5"/>
    <w:rsid w:val="00B533F3"/>
    <w:rsid w:val="00B53D5A"/>
    <w:rsid w:val="00B540D0"/>
    <w:rsid w:val="00B557E5"/>
    <w:rsid w:val="00B57AB3"/>
    <w:rsid w:val="00B63AAD"/>
    <w:rsid w:val="00B6409B"/>
    <w:rsid w:val="00B64E41"/>
    <w:rsid w:val="00B6538F"/>
    <w:rsid w:val="00B65F4E"/>
    <w:rsid w:val="00B666EA"/>
    <w:rsid w:val="00B67BEC"/>
    <w:rsid w:val="00B67D84"/>
    <w:rsid w:val="00B71147"/>
    <w:rsid w:val="00B71DE5"/>
    <w:rsid w:val="00B73D72"/>
    <w:rsid w:val="00B764BA"/>
    <w:rsid w:val="00B777CA"/>
    <w:rsid w:val="00B8112E"/>
    <w:rsid w:val="00B821F2"/>
    <w:rsid w:val="00B903FD"/>
    <w:rsid w:val="00B94AAF"/>
    <w:rsid w:val="00B96E07"/>
    <w:rsid w:val="00B973D0"/>
    <w:rsid w:val="00B9788C"/>
    <w:rsid w:val="00BA1D15"/>
    <w:rsid w:val="00BA4184"/>
    <w:rsid w:val="00BA50C5"/>
    <w:rsid w:val="00BB0D2A"/>
    <w:rsid w:val="00BB2A20"/>
    <w:rsid w:val="00BB59B0"/>
    <w:rsid w:val="00BB5BD8"/>
    <w:rsid w:val="00BC165B"/>
    <w:rsid w:val="00BC2B20"/>
    <w:rsid w:val="00BC2F01"/>
    <w:rsid w:val="00BC3538"/>
    <w:rsid w:val="00BC360B"/>
    <w:rsid w:val="00BC479A"/>
    <w:rsid w:val="00BC6570"/>
    <w:rsid w:val="00BD16A0"/>
    <w:rsid w:val="00BD4141"/>
    <w:rsid w:val="00BD4FAA"/>
    <w:rsid w:val="00BD5DA7"/>
    <w:rsid w:val="00BD6CAD"/>
    <w:rsid w:val="00BD7FD3"/>
    <w:rsid w:val="00BE007D"/>
    <w:rsid w:val="00BE0133"/>
    <w:rsid w:val="00BE1074"/>
    <w:rsid w:val="00BE120A"/>
    <w:rsid w:val="00BE228C"/>
    <w:rsid w:val="00BE2502"/>
    <w:rsid w:val="00BE490C"/>
    <w:rsid w:val="00BE5B81"/>
    <w:rsid w:val="00BE7118"/>
    <w:rsid w:val="00BE7B4A"/>
    <w:rsid w:val="00BE7D06"/>
    <w:rsid w:val="00BF0317"/>
    <w:rsid w:val="00BF1F71"/>
    <w:rsid w:val="00BF275E"/>
    <w:rsid w:val="00BF3B76"/>
    <w:rsid w:val="00BF5014"/>
    <w:rsid w:val="00BF7B4C"/>
    <w:rsid w:val="00C04AC2"/>
    <w:rsid w:val="00C04F10"/>
    <w:rsid w:val="00C11C2C"/>
    <w:rsid w:val="00C1299C"/>
    <w:rsid w:val="00C1423F"/>
    <w:rsid w:val="00C157AE"/>
    <w:rsid w:val="00C15EFA"/>
    <w:rsid w:val="00C16C30"/>
    <w:rsid w:val="00C20A6C"/>
    <w:rsid w:val="00C224E7"/>
    <w:rsid w:val="00C226AB"/>
    <w:rsid w:val="00C24415"/>
    <w:rsid w:val="00C26196"/>
    <w:rsid w:val="00C2653E"/>
    <w:rsid w:val="00C2763C"/>
    <w:rsid w:val="00C32375"/>
    <w:rsid w:val="00C328ED"/>
    <w:rsid w:val="00C32BBE"/>
    <w:rsid w:val="00C3390D"/>
    <w:rsid w:val="00C34431"/>
    <w:rsid w:val="00C34D1B"/>
    <w:rsid w:val="00C37110"/>
    <w:rsid w:val="00C40A2C"/>
    <w:rsid w:val="00C41C97"/>
    <w:rsid w:val="00C42DEB"/>
    <w:rsid w:val="00C459DF"/>
    <w:rsid w:val="00C468E6"/>
    <w:rsid w:val="00C476F3"/>
    <w:rsid w:val="00C4791E"/>
    <w:rsid w:val="00C51975"/>
    <w:rsid w:val="00C53114"/>
    <w:rsid w:val="00C540C6"/>
    <w:rsid w:val="00C54D76"/>
    <w:rsid w:val="00C557A9"/>
    <w:rsid w:val="00C55E0E"/>
    <w:rsid w:val="00C567FF"/>
    <w:rsid w:val="00C5686B"/>
    <w:rsid w:val="00C609D6"/>
    <w:rsid w:val="00C61090"/>
    <w:rsid w:val="00C61396"/>
    <w:rsid w:val="00C6162E"/>
    <w:rsid w:val="00C61822"/>
    <w:rsid w:val="00C61EED"/>
    <w:rsid w:val="00C62E2D"/>
    <w:rsid w:val="00C63F4D"/>
    <w:rsid w:val="00C64BD4"/>
    <w:rsid w:val="00C6662E"/>
    <w:rsid w:val="00C672A0"/>
    <w:rsid w:val="00C67898"/>
    <w:rsid w:val="00C70D29"/>
    <w:rsid w:val="00C71BD2"/>
    <w:rsid w:val="00C729AF"/>
    <w:rsid w:val="00C72E95"/>
    <w:rsid w:val="00C761D6"/>
    <w:rsid w:val="00C76E79"/>
    <w:rsid w:val="00C77219"/>
    <w:rsid w:val="00C7770C"/>
    <w:rsid w:val="00C77869"/>
    <w:rsid w:val="00C77EED"/>
    <w:rsid w:val="00C80E10"/>
    <w:rsid w:val="00C814E2"/>
    <w:rsid w:val="00C8154A"/>
    <w:rsid w:val="00C81922"/>
    <w:rsid w:val="00C82632"/>
    <w:rsid w:val="00C8351C"/>
    <w:rsid w:val="00C835BA"/>
    <w:rsid w:val="00C847A3"/>
    <w:rsid w:val="00C85C6A"/>
    <w:rsid w:val="00C86D80"/>
    <w:rsid w:val="00C90EFC"/>
    <w:rsid w:val="00C946FE"/>
    <w:rsid w:val="00C949DE"/>
    <w:rsid w:val="00C9546D"/>
    <w:rsid w:val="00C9586D"/>
    <w:rsid w:val="00CA1702"/>
    <w:rsid w:val="00CA19B6"/>
    <w:rsid w:val="00CA2AF1"/>
    <w:rsid w:val="00CA46F7"/>
    <w:rsid w:val="00CA4C5D"/>
    <w:rsid w:val="00CA714F"/>
    <w:rsid w:val="00CA789F"/>
    <w:rsid w:val="00CA7CD8"/>
    <w:rsid w:val="00CB039D"/>
    <w:rsid w:val="00CB0A28"/>
    <w:rsid w:val="00CB237A"/>
    <w:rsid w:val="00CB4A00"/>
    <w:rsid w:val="00CB610F"/>
    <w:rsid w:val="00CC0770"/>
    <w:rsid w:val="00CC10CD"/>
    <w:rsid w:val="00CC49B6"/>
    <w:rsid w:val="00CC5148"/>
    <w:rsid w:val="00CC683E"/>
    <w:rsid w:val="00CC79F6"/>
    <w:rsid w:val="00CD2E57"/>
    <w:rsid w:val="00CD3381"/>
    <w:rsid w:val="00CD372B"/>
    <w:rsid w:val="00CD5735"/>
    <w:rsid w:val="00CD5C22"/>
    <w:rsid w:val="00CE0475"/>
    <w:rsid w:val="00CE0C89"/>
    <w:rsid w:val="00CE1679"/>
    <w:rsid w:val="00CE392F"/>
    <w:rsid w:val="00CE53C9"/>
    <w:rsid w:val="00CE6489"/>
    <w:rsid w:val="00CE7317"/>
    <w:rsid w:val="00CF03A3"/>
    <w:rsid w:val="00CF1931"/>
    <w:rsid w:val="00CF2C00"/>
    <w:rsid w:val="00CF3527"/>
    <w:rsid w:val="00CF4EEE"/>
    <w:rsid w:val="00CF539A"/>
    <w:rsid w:val="00CF6BA6"/>
    <w:rsid w:val="00CF6C5E"/>
    <w:rsid w:val="00D00F5C"/>
    <w:rsid w:val="00D01329"/>
    <w:rsid w:val="00D02482"/>
    <w:rsid w:val="00D02608"/>
    <w:rsid w:val="00D03082"/>
    <w:rsid w:val="00D11A97"/>
    <w:rsid w:val="00D12616"/>
    <w:rsid w:val="00D141AC"/>
    <w:rsid w:val="00D159CD"/>
    <w:rsid w:val="00D165D7"/>
    <w:rsid w:val="00D16B41"/>
    <w:rsid w:val="00D170DA"/>
    <w:rsid w:val="00D17322"/>
    <w:rsid w:val="00D17465"/>
    <w:rsid w:val="00D201C6"/>
    <w:rsid w:val="00D21D38"/>
    <w:rsid w:val="00D221FC"/>
    <w:rsid w:val="00D2266F"/>
    <w:rsid w:val="00D238BF"/>
    <w:rsid w:val="00D2541F"/>
    <w:rsid w:val="00D321A4"/>
    <w:rsid w:val="00D32661"/>
    <w:rsid w:val="00D33EBF"/>
    <w:rsid w:val="00D340E7"/>
    <w:rsid w:val="00D35DC9"/>
    <w:rsid w:val="00D36BAF"/>
    <w:rsid w:val="00D373E2"/>
    <w:rsid w:val="00D40446"/>
    <w:rsid w:val="00D4178C"/>
    <w:rsid w:val="00D42646"/>
    <w:rsid w:val="00D42980"/>
    <w:rsid w:val="00D44E02"/>
    <w:rsid w:val="00D46214"/>
    <w:rsid w:val="00D465A7"/>
    <w:rsid w:val="00D468B3"/>
    <w:rsid w:val="00D46F5D"/>
    <w:rsid w:val="00D47CBF"/>
    <w:rsid w:val="00D47FAA"/>
    <w:rsid w:val="00D51D27"/>
    <w:rsid w:val="00D53642"/>
    <w:rsid w:val="00D538F9"/>
    <w:rsid w:val="00D53E8A"/>
    <w:rsid w:val="00D56736"/>
    <w:rsid w:val="00D5727C"/>
    <w:rsid w:val="00D63456"/>
    <w:rsid w:val="00D63567"/>
    <w:rsid w:val="00D65652"/>
    <w:rsid w:val="00D6632C"/>
    <w:rsid w:val="00D673B6"/>
    <w:rsid w:val="00D67AD2"/>
    <w:rsid w:val="00D70CD4"/>
    <w:rsid w:val="00D741AA"/>
    <w:rsid w:val="00D7449E"/>
    <w:rsid w:val="00D75792"/>
    <w:rsid w:val="00D83801"/>
    <w:rsid w:val="00D86371"/>
    <w:rsid w:val="00D86B9A"/>
    <w:rsid w:val="00D87DD4"/>
    <w:rsid w:val="00D918FF"/>
    <w:rsid w:val="00D920E4"/>
    <w:rsid w:val="00D9275D"/>
    <w:rsid w:val="00D93BBB"/>
    <w:rsid w:val="00D961A4"/>
    <w:rsid w:val="00D968B3"/>
    <w:rsid w:val="00D96DAF"/>
    <w:rsid w:val="00DA06DC"/>
    <w:rsid w:val="00DA1BF1"/>
    <w:rsid w:val="00DA2AD6"/>
    <w:rsid w:val="00DA4C96"/>
    <w:rsid w:val="00DA5C52"/>
    <w:rsid w:val="00DA69D0"/>
    <w:rsid w:val="00DB2157"/>
    <w:rsid w:val="00DB6258"/>
    <w:rsid w:val="00DB6933"/>
    <w:rsid w:val="00DB72BC"/>
    <w:rsid w:val="00DB7B63"/>
    <w:rsid w:val="00DC1403"/>
    <w:rsid w:val="00DC1D30"/>
    <w:rsid w:val="00DC296F"/>
    <w:rsid w:val="00DC57B9"/>
    <w:rsid w:val="00DC6FC9"/>
    <w:rsid w:val="00DD3478"/>
    <w:rsid w:val="00DD34BE"/>
    <w:rsid w:val="00DD4C0C"/>
    <w:rsid w:val="00DD4D8F"/>
    <w:rsid w:val="00DD53CF"/>
    <w:rsid w:val="00DD6230"/>
    <w:rsid w:val="00DD6380"/>
    <w:rsid w:val="00DD65DB"/>
    <w:rsid w:val="00DD6EFD"/>
    <w:rsid w:val="00DD73BC"/>
    <w:rsid w:val="00DE4465"/>
    <w:rsid w:val="00DF0B43"/>
    <w:rsid w:val="00DF0DF8"/>
    <w:rsid w:val="00DF3C8C"/>
    <w:rsid w:val="00DF646A"/>
    <w:rsid w:val="00DF73E4"/>
    <w:rsid w:val="00E00CDB"/>
    <w:rsid w:val="00E01423"/>
    <w:rsid w:val="00E01BAD"/>
    <w:rsid w:val="00E02987"/>
    <w:rsid w:val="00E02D45"/>
    <w:rsid w:val="00E02DBE"/>
    <w:rsid w:val="00E0365A"/>
    <w:rsid w:val="00E05043"/>
    <w:rsid w:val="00E05CEF"/>
    <w:rsid w:val="00E05E58"/>
    <w:rsid w:val="00E06B82"/>
    <w:rsid w:val="00E07BE1"/>
    <w:rsid w:val="00E10031"/>
    <w:rsid w:val="00E10D2A"/>
    <w:rsid w:val="00E11521"/>
    <w:rsid w:val="00E12543"/>
    <w:rsid w:val="00E13893"/>
    <w:rsid w:val="00E15907"/>
    <w:rsid w:val="00E16772"/>
    <w:rsid w:val="00E16ADB"/>
    <w:rsid w:val="00E21E86"/>
    <w:rsid w:val="00E24018"/>
    <w:rsid w:val="00E258C7"/>
    <w:rsid w:val="00E259D1"/>
    <w:rsid w:val="00E27895"/>
    <w:rsid w:val="00E304FC"/>
    <w:rsid w:val="00E31827"/>
    <w:rsid w:val="00E333DF"/>
    <w:rsid w:val="00E33853"/>
    <w:rsid w:val="00E33980"/>
    <w:rsid w:val="00E33A1E"/>
    <w:rsid w:val="00E36B23"/>
    <w:rsid w:val="00E42703"/>
    <w:rsid w:val="00E42A34"/>
    <w:rsid w:val="00E42CBA"/>
    <w:rsid w:val="00E460B8"/>
    <w:rsid w:val="00E4644B"/>
    <w:rsid w:val="00E479FA"/>
    <w:rsid w:val="00E533A3"/>
    <w:rsid w:val="00E56CBD"/>
    <w:rsid w:val="00E6213F"/>
    <w:rsid w:val="00E629B4"/>
    <w:rsid w:val="00E65340"/>
    <w:rsid w:val="00E65BB9"/>
    <w:rsid w:val="00E66678"/>
    <w:rsid w:val="00E6784D"/>
    <w:rsid w:val="00E71C52"/>
    <w:rsid w:val="00E75613"/>
    <w:rsid w:val="00E75D69"/>
    <w:rsid w:val="00E76E9B"/>
    <w:rsid w:val="00E774FF"/>
    <w:rsid w:val="00E800D3"/>
    <w:rsid w:val="00E80F51"/>
    <w:rsid w:val="00E81BAF"/>
    <w:rsid w:val="00E83962"/>
    <w:rsid w:val="00E86B42"/>
    <w:rsid w:val="00E92291"/>
    <w:rsid w:val="00E92810"/>
    <w:rsid w:val="00E931D4"/>
    <w:rsid w:val="00E95EDC"/>
    <w:rsid w:val="00E976D0"/>
    <w:rsid w:val="00EA04A9"/>
    <w:rsid w:val="00EA1D33"/>
    <w:rsid w:val="00EA242E"/>
    <w:rsid w:val="00EA58D5"/>
    <w:rsid w:val="00EA67EE"/>
    <w:rsid w:val="00EA752C"/>
    <w:rsid w:val="00EB03DF"/>
    <w:rsid w:val="00EB0426"/>
    <w:rsid w:val="00EB0D4B"/>
    <w:rsid w:val="00EB186F"/>
    <w:rsid w:val="00EB18B6"/>
    <w:rsid w:val="00EB21EA"/>
    <w:rsid w:val="00EB2F78"/>
    <w:rsid w:val="00EB3E69"/>
    <w:rsid w:val="00EB3FEC"/>
    <w:rsid w:val="00EB4B7B"/>
    <w:rsid w:val="00EB520E"/>
    <w:rsid w:val="00EB57BA"/>
    <w:rsid w:val="00EB602E"/>
    <w:rsid w:val="00EC0911"/>
    <w:rsid w:val="00EC0A42"/>
    <w:rsid w:val="00EC0D29"/>
    <w:rsid w:val="00EC6EAA"/>
    <w:rsid w:val="00ED20CB"/>
    <w:rsid w:val="00ED329D"/>
    <w:rsid w:val="00ED338A"/>
    <w:rsid w:val="00ED351D"/>
    <w:rsid w:val="00ED467A"/>
    <w:rsid w:val="00ED60FD"/>
    <w:rsid w:val="00EE0883"/>
    <w:rsid w:val="00EE10AB"/>
    <w:rsid w:val="00EE2413"/>
    <w:rsid w:val="00EE2C22"/>
    <w:rsid w:val="00EE35A2"/>
    <w:rsid w:val="00EE4274"/>
    <w:rsid w:val="00EE4E6F"/>
    <w:rsid w:val="00EE5328"/>
    <w:rsid w:val="00EE731C"/>
    <w:rsid w:val="00EE7BC6"/>
    <w:rsid w:val="00EF011C"/>
    <w:rsid w:val="00EF06CA"/>
    <w:rsid w:val="00EF0D7F"/>
    <w:rsid w:val="00EF4F86"/>
    <w:rsid w:val="00EF61BF"/>
    <w:rsid w:val="00EF65E4"/>
    <w:rsid w:val="00EF6FDE"/>
    <w:rsid w:val="00EF7AED"/>
    <w:rsid w:val="00F00933"/>
    <w:rsid w:val="00F01E05"/>
    <w:rsid w:val="00F037C7"/>
    <w:rsid w:val="00F039A6"/>
    <w:rsid w:val="00F047C4"/>
    <w:rsid w:val="00F05A60"/>
    <w:rsid w:val="00F05E86"/>
    <w:rsid w:val="00F06753"/>
    <w:rsid w:val="00F07D5D"/>
    <w:rsid w:val="00F100BF"/>
    <w:rsid w:val="00F10945"/>
    <w:rsid w:val="00F12192"/>
    <w:rsid w:val="00F17F8E"/>
    <w:rsid w:val="00F22E26"/>
    <w:rsid w:val="00F23834"/>
    <w:rsid w:val="00F2410B"/>
    <w:rsid w:val="00F24B56"/>
    <w:rsid w:val="00F25359"/>
    <w:rsid w:val="00F30504"/>
    <w:rsid w:val="00F30807"/>
    <w:rsid w:val="00F3396F"/>
    <w:rsid w:val="00F345F3"/>
    <w:rsid w:val="00F348BB"/>
    <w:rsid w:val="00F34B4A"/>
    <w:rsid w:val="00F35322"/>
    <w:rsid w:val="00F353B3"/>
    <w:rsid w:val="00F35787"/>
    <w:rsid w:val="00F35818"/>
    <w:rsid w:val="00F37861"/>
    <w:rsid w:val="00F40D22"/>
    <w:rsid w:val="00F41153"/>
    <w:rsid w:val="00F42FBB"/>
    <w:rsid w:val="00F434C3"/>
    <w:rsid w:val="00F43D93"/>
    <w:rsid w:val="00F44227"/>
    <w:rsid w:val="00F44F7F"/>
    <w:rsid w:val="00F45FA8"/>
    <w:rsid w:val="00F47865"/>
    <w:rsid w:val="00F47D43"/>
    <w:rsid w:val="00F50C22"/>
    <w:rsid w:val="00F524CD"/>
    <w:rsid w:val="00F530C9"/>
    <w:rsid w:val="00F54877"/>
    <w:rsid w:val="00F54EBC"/>
    <w:rsid w:val="00F567B7"/>
    <w:rsid w:val="00F56BDC"/>
    <w:rsid w:val="00F6117D"/>
    <w:rsid w:val="00F6138C"/>
    <w:rsid w:val="00F617C4"/>
    <w:rsid w:val="00F6338A"/>
    <w:rsid w:val="00F633DF"/>
    <w:rsid w:val="00F64E47"/>
    <w:rsid w:val="00F65BA2"/>
    <w:rsid w:val="00F663A7"/>
    <w:rsid w:val="00F673EE"/>
    <w:rsid w:val="00F67610"/>
    <w:rsid w:val="00F70F6F"/>
    <w:rsid w:val="00F727B4"/>
    <w:rsid w:val="00F7334F"/>
    <w:rsid w:val="00F73BAD"/>
    <w:rsid w:val="00F73D93"/>
    <w:rsid w:val="00F744DF"/>
    <w:rsid w:val="00F809E3"/>
    <w:rsid w:val="00F81090"/>
    <w:rsid w:val="00F8162A"/>
    <w:rsid w:val="00F8274C"/>
    <w:rsid w:val="00F8384A"/>
    <w:rsid w:val="00F85D64"/>
    <w:rsid w:val="00F90751"/>
    <w:rsid w:val="00F90C09"/>
    <w:rsid w:val="00F90F48"/>
    <w:rsid w:val="00F92F7B"/>
    <w:rsid w:val="00F93503"/>
    <w:rsid w:val="00F9360A"/>
    <w:rsid w:val="00F95430"/>
    <w:rsid w:val="00F954AB"/>
    <w:rsid w:val="00F96EF7"/>
    <w:rsid w:val="00FA0B10"/>
    <w:rsid w:val="00FA2542"/>
    <w:rsid w:val="00FA2708"/>
    <w:rsid w:val="00FA3895"/>
    <w:rsid w:val="00FA4508"/>
    <w:rsid w:val="00FA46D0"/>
    <w:rsid w:val="00FA511E"/>
    <w:rsid w:val="00FA72A1"/>
    <w:rsid w:val="00FB169D"/>
    <w:rsid w:val="00FB2C9C"/>
    <w:rsid w:val="00FB2CA8"/>
    <w:rsid w:val="00FB2D7B"/>
    <w:rsid w:val="00FB2E02"/>
    <w:rsid w:val="00FB4944"/>
    <w:rsid w:val="00FB55CD"/>
    <w:rsid w:val="00FB7E54"/>
    <w:rsid w:val="00FC007A"/>
    <w:rsid w:val="00FC19A6"/>
    <w:rsid w:val="00FC2143"/>
    <w:rsid w:val="00FC3A17"/>
    <w:rsid w:val="00FC6288"/>
    <w:rsid w:val="00FD2971"/>
    <w:rsid w:val="00FD3934"/>
    <w:rsid w:val="00FD3AAB"/>
    <w:rsid w:val="00FD6186"/>
    <w:rsid w:val="00FD6375"/>
    <w:rsid w:val="00FD6956"/>
    <w:rsid w:val="00FD6E6D"/>
    <w:rsid w:val="00FE05B4"/>
    <w:rsid w:val="00FE0D8F"/>
    <w:rsid w:val="00FE10B5"/>
    <w:rsid w:val="00FE2E57"/>
    <w:rsid w:val="00FE4B9A"/>
    <w:rsid w:val="00FE4D5D"/>
    <w:rsid w:val="00FE6519"/>
    <w:rsid w:val="00FF00BA"/>
    <w:rsid w:val="00FF05AF"/>
    <w:rsid w:val="00FF227E"/>
    <w:rsid w:val="00FF3439"/>
    <w:rsid w:val="00FF348A"/>
    <w:rsid w:val="00FF3CA6"/>
    <w:rsid w:val="00FF42B8"/>
    <w:rsid w:val="00FF477F"/>
    <w:rsid w:val="00FF4871"/>
    <w:rsid w:val="00FF4C31"/>
    <w:rsid w:val="00FF5173"/>
    <w:rsid w:val="00FF535F"/>
    <w:rsid w:val="00FF5CD8"/>
    <w:rsid w:val="00FF7408"/>
    <w:rsid w:val="018778E7"/>
    <w:rsid w:val="01897237"/>
    <w:rsid w:val="019E4ED3"/>
    <w:rsid w:val="027F6AB2"/>
    <w:rsid w:val="03B1713F"/>
    <w:rsid w:val="03F62C53"/>
    <w:rsid w:val="03FE7BF3"/>
    <w:rsid w:val="04236F80"/>
    <w:rsid w:val="04C335CE"/>
    <w:rsid w:val="04F86A12"/>
    <w:rsid w:val="055050A8"/>
    <w:rsid w:val="070659F4"/>
    <w:rsid w:val="07C13593"/>
    <w:rsid w:val="08E96C1F"/>
    <w:rsid w:val="09A3135D"/>
    <w:rsid w:val="09C46F5F"/>
    <w:rsid w:val="09F4493E"/>
    <w:rsid w:val="0A166786"/>
    <w:rsid w:val="0A586566"/>
    <w:rsid w:val="0A6C70A7"/>
    <w:rsid w:val="0A9C6FC9"/>
    <w:rsid w:val="0B7A2854"/>
    <w:rsid w:val="0C22569C"/>
    <w:rsid w:val="0CAC5AF0"/>
    <w:rsid w:val="0CAC5DCF"/>
    <w:rsid w:val="0CB97065"/>
    <w:rsid w:val="0CD42749"/>
    <w:rsid w:val="0CD97A46"/>
    <w:rsid w:val="0CDE3F14"/>
    <w:rsid w:val="0CFF53BF"/>
    <w:rsid w:val="0D2546FA"/>
    <w:rsid w:val="0D6B7368"/>
    <w:rsid w:val="0DA63745"/>
    <w:rsid w:val="0DCB52A1"/>
    <w:rsid w:val="0DFC36AD"/>
    <w:rsid w:val="0EA8000A"/>
    <w:rsid w:val="0EFB20DA"/>
    <w:rsid w:val="0F7C6287"/>
    <w:rsid w:val="10014724"/>
    <w:rsid w:val="10FC4818"/>
    <w:rsid w:val="11301FEB"/>
    <w:rsid w:val="113D185A"/>
    <w:rsid w:val="11471459"/>
    <w:rsid w:val="11757E27"/>
    <w:rsid w:val="12425137"/>
    <w:rsid w:val="12D746E8"/>
    <w:rsid w:val="13441D7E"/>
    <w:rsid w:val="13CF716E"/>
    <w:rsid w:val="14831682"/>
    <w:rsid w:val="148825F8"/>
    <w:rsid w:val="15763D45"/>
    <w:rsid w:val="15810EA3"/>
    <w:rsid w:val="15F54579"/>
    <w:rsid w:val="16243F30"/>
    <w:rsid w:val="16330BEB"/>
    <w:rsid w:val="166B213C"/>
    <w:rsid w:val="16C34ECB"/>
    <w:rsid w:val="174F6F43"/>
    <w:rsid w:val="18130B49"/>
    <w:rsid w:val="183E5571"/>
    <w:rsid w:val="187634F6"/>
    <w:rsid w:val="188C3BF0"/>
    <w:rsid w:val="18980476"/>
    <w:rsid w:val="189B43A5"/>
    <w:rsid w:val="18B155B2"/>
    <w:rsid w:val="18DD0845"/>
    <w:rsid w:val="197C38F4"/>
    <w:rsid w:val="19900A12"/>
    <w:rsid w:val="1BAA7908"/>
    <w:rsid w:val="1BCC6062"/>
    <w:rsid w:val="1C366C57"/>
    <w:rsid w:val="1C5D7A0C"/>
    <w:rsid w:val="1C94293D"/>
    <w:rsid w:val="1E640036"/>
    <w:rsid w:val="1E764DB5"/>
    <w:rsid w:val="1E7744D8"/>
    <w:rsid w:val="1E8F6C9B"/>
    <w:rsid w:val="1E9F430C"/>
    <w:rsid w:val="1EBE630B"/>
    <w:rsid w:val="1F9811FF"/>
    <w:rsid w:val="1FA94D17"/>
    <w:rsid w:val="22400CF8"/>
    <w:rsid w:val="22714212"/>
    <w:rsid w:val="235D02F2"/>
    <w:rsid w:val="23DF33FD"/>
    <w:rsid w:val="23FC786C"/>
    <w:rsid w:val="24E7606F"/>
    <w:rsid w:val="25160341"/>
    <w:rsid w:val="25AD37B3"/>
    <w:rsid w:val="264550D2"/>
    <w:rsid w:val="264A387A"/>
    <w:rsid w:val="26881206"/>
    <w:rsid w:val="274E2C58"/>
    <w:rsid w:val="2827580E"/>
    <w:rsid w:val="285D4C84"/>
    <w:rsid w:val="28C71211"/>
    <w:rsid w:val="28E858A7"/>
    <w:rsid w:val="291E295D"/>
    <w:rsid w:val="292D0E11"/>
    <w:rsid w:val="29385A89"/>
    <w:rsid w:val="2A6E1037"/>
    <w:rsid w:val="2A790107"/>
    <w:rsid w:val="2C400B10"/>
    <w:rsid w:val="2D692AF9"/>
    <w:rsid w:val="2DE735DA"/>
    <w:rsid w:val="2F1A47A0"/>
    <w:rsid w:val="2F260F1E"/>
    <w:rsid w:val="30403689"/>
    <w:rsid w:val="30B40706"/>
    <w:rsid w:val="30EF3F5A"/>
    <w:rsid w:val="310F3573"/>
    <w:rsid w:val="314D2E6A"/>
    <w:rsid w:val="316B4522"/>
    <w:rsid w:val="31CB426E"/>
    <w:rsid w:val="34D81ECE"/>
    <w:rsid w:val="35570CDF"/>
    <w:rsid w:val="35CE582F"/>
    <w:rsid w:val="36203025"/>
    <w:rsid w:val="36BE50F4"/>
    <w:rsid w:val="37F1161A"/>
    <w:rsid w:val="38152D02"/>
    <w:rsid w:val="389B56ED"/>
    <w:rsid w:val="38D2501B"/>
    <w:rsid w:val="393D5E9B"/>
    <w:rsid w:val="39761CB6"/>
    <w:rsid w:val="39805871"/>
    <w:rsid w:val="39A4356C"/>
    <w:rsid w:val="39C770A8"/>
    <w:rsid w:val="3A1417AE"/>
    <w:rsid w:val="3A157289"/>
    <w:rsid w:val="3A83468A"/>
    <w:rsid w:val="3B462B12"/>
    <w:rsid w:val="3B5260DF"/>
    <w:rsid w:val="3C353ECB"/>
    <w:rsid w:val="3D015384"/>
    <w:rsid w:val="3DB02E6B"/>
    <w:rsid w:val="3E090607"/>
    <w:rsid w:val="3E7051C6"/>
    <w:rsid w:val="3EBD5D8E"/>
    <w:rsid w:val="3EE15E23"/>
    <w:rsid w:val="3F2705DF"/>
    <w:rsid w:val="3F9E626C"/>
    <w:rsid w:val="40456EB0"/>
    <w:rsid w:val="413606A8"/>
    <w:rsid w:val="41AC212C"/>
    <w:rsid w:val="41DA15EE"/>
    <w:rsid w:val="42316D7F"/>
    <w:rsid w:val="42F64A0D"/>
    <w:rsid w:val="42FA3037"/>
    <w:rsid w:val="43694839"/>
    <w:rsid w:val="4392241A"/>
    <w:rsid w:val="43E90552"/>
    <w:rsid w:val="44230592"/>
    <w:rsid w:val="44741AE4"/>
    <w:rsid w:val="457C3FBA"/>
    <w:rsid w:val="45EA7A35"/>
    <w:rsid w:val="45F96148"/>
    <w:rsid w:val="46111699"/>
    <w:rsid w:val="46B655B8"/>
    <w:rsid w:val="4712301E"/>
    <w:rsid w:val="475854AC"/>
    <w:rsid w:val="47717198"/>
    <w:rsid w:val="478B54FA"/>
    <w:rsid w:val="487C04D9"/>
    <w:rsid w:val="48BB0505"/>
    <w:rsid w:val="495267A6"/>
    <w:rsid w:val="4A0D21C2"/>
    <w:rsid w:val="4A8E02D7"/>
    <w:rsid w:val="4AEF3676"/>
    <w:rsid w:val="4B5300A9"/>
    <w:rsid w:val="4CDB7AA2"/>
    <w:rsid w:val="4CEC60BF"/>
    <w:rsid w:val="4D121E3E"/>
    <w:rsid w:val="4DC1754C"/>
    <w:rsid w:val="4E613238"/>
    <w:rsid w:val="4E9C32BC"/>
    <w:rsid w:val="4EB946C7"/>
    <w:rsid w:val="4F57413A"/>
    <w:rsid w:val="4F7B1680"/>
    <w:rsid w:val="4FA865F1"/>
    <w:rsid w:val="500509A7"/>
    <w:rsid w:val="503009B9"/>
    <w:rsid w:val="511F2F07"/>
    <w:rsid w:val="52140592"/>
    <w:rsid w:val="523955BB"/>
    <w:rsid w:val="527C1C93"/>
    <w:rsid w:val="52BB083C"/>
    <w:rsid w:val="52D956FD"/>
    <w:rsid w:val="5314570B"/>
    <w:rsid w:val="53AC5CDF"/>
    <w:rsid w:val="54440AA1"/>
    <w:rsid w:val="54D869F0"/>
    <w:rsid w:val="553B3FF0"/>
    <w:rsid w:val="558B5A45"/>
    <w:rsid w:val="55DD4B83"/>
    <w:rsid w:val="57527466"/>
    <w:rsid w:val="57AB43F8"/>
    <w:rsid w:val="58052EE0"/>
    <w:rsid w:val="5A4038C0"/>
    <w:rsid w:val="5AAB144A"/>
    <w:rsid w:val="5C313506"/>
    <w:rsid w:val="5C700ABB"/>
    <w:rsid w:val="5EDE78C5"/>
    <w:rsid w:val="5F1F19F8"/>
    <w:rsid w:val="5F6E29F8"/>
    <w:rsid w:val="5FA14122"/>
    <w:rsid w:val="610E43FE"/>
    <w:rsid w:val="61BD2427"/>
    <w:rsid w:val="620B178C"/>
    <w:rsid w:val="62346E97"/>
    <w:rsid w:val="63693667"/>
    <w:rsid w:val="63844960"/>
    <w:rsid w:val="63EE6769"/>
    <w:rsid w:val="63F15A07"/>
    <w:rsid w:val="640024C0"/>
    <w:rsid w:val="64D96A05"/>
    <w:rsid w:val="64EF4547"/>
    <w:rsid w:val="652B2869"/>
    <w:rsid w:val="657D1B52"/>
    <w:rsid w:val="65825239"/>
    <w:rsid w:val="65A50295"/>
    <w:rsid w:val="65E74C3F"/>
    <w:rsid w:val="661003BE"/>
    <w:rsid w:val="66127F83"/>
    <w:rsid w:val="66DC3201"/>
    <w:rsid w:val="67495785"/>
    <w:rsid w:val="67565E76"/>
    <w:rsid w:val="680F43CB"/>
    <w:rsid w:val="69311047"/>
    <w:rsid w:val="69BF69DA"/>
    <w:rsid w:val="6A557B15"/>
    <w:rsid w:val="6A7F45BF"/>
    <w:rsid w:val="6B67498D"/>
    <w:rsid w:val="6B947BF6"/>
    <w:rsid w:val="6BB1298E"/>
    <w:rsid w:val="6BD31398"/>
    <w:rsid w:val="6BE03311"/>
    <w:rsid w:val="6BFB52B2"/>
    <w:rsid w:val="6CDF1D39"/>
    <w:rsid w:val="6D2011DA"/>
    <w:rsid w:val="6D5C369D"/>
    <w:rsid w:val="6D8022AA"/>
    <w:rsid w:val="6E13062D"/>
    <w:rsid w:val="6E565636"/>
    <w:rsid w:val="6E91666F"/>
    <w:rsid w:val="6EB32A89"/>
    <w:rsid w:val="6F014109"/>
    <w:rsid w:val="6F392F8E"/>
    <w:rsid w:val="70027824"/>
    <w:rsid w:val="70857DED"/>
    <w:rsid w:val="70B15E5C"/>
    <w:rsid w:val="70C1716D"/>
    <w:rsid w:val="70FC125C"/>
    <w:rsid w:val="714300F4"/>
    <w:rsid w:val="71866138"/>
    <w:rsid w:val="71D55997"/>
    <w:rsid w:val="725A2ADA"/>
    <w:rsid w:val="73165394"/>
    <w:rsid w:val="739A326E"/>
    <w:rsid w:val="73F522A8"/>
    <w:rsid w:val="741E2752"/>
    <w:rsid w:val="743A42BA"/>
    <w:rsid w:val="74B7790B"/>
    <w:rsid w:val="75D66C08"/>
    <w:rsid w:val="7746449A"/>
    <w:rsid w:val="77B07ED5"/>
    <w:rsid w:val="77B61A86"/>
    <w:rsid w:val="77D575CC"/>
    <w:rsid w:val="78754CB6"/>
    <w:rsid w:val="79705BF8"/>
    <w:rsid w:val="79DE746C"/>
    <w:rsid w:val="7A271829"/>
    <w:rsid w:val="7A5A200A"/>
    <w:rsid w:val="7B2745E3"/>
    <w:rsid w:val="7B2F7283"/>
    <w:rsid w:val="7B4300FB"/>
    <w:rsid w:val="7B4B7904"/>
    <w:rsid w:val="7B5F7E3E"/>
    <w:rsid w:val="7BF546E1"/>
    <w:rsid w:val="7C0F0405"/>
    <w:rsid w:val="7C703D67"/>
    <w:rsid w:val="7C920C65"/>
    <w:rsid w:val="7DB61B61"/>
    <w:rsid w:val="7E213C5F"/>
    <w:rsid w:val="7E3E411D"/>
    <w:rsid w:val="7F006358"/>
    <w:rsid w:val="7F99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qFormat="1" w:uiPriority="39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sz w:val="24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autoRedefine/>
    <w:unhideWhenUsed/>
    <w:qFormat/>
    <w:uiPriority w:val="39"/>
    <w:pPr>
      <w:adjustRightInd/>
      <w:spacing w:line="240" w:lineRule="auto"/>
      <w:ind w:left="1260" w:leftChars="100" w:right="100" w:rightChars="100"/>
      <w:textAlignment w:val="auto"/>
    </w:pPr>
    <w:rPr>
      <w:kern w:val="2"/>
      <w:sz w:val="21"/>
    </w:rPr>
  </w:style>
  <w:style w:type="paragraph" w:styleId="4">
    <w:name w:val="annotation text"/>
    <w:basedOn w:val="1"/>
    <w:autoRedefine/>
    <w:semiHidden/>
    <w:qFormat/>
    <w:uiPriority w:val="0"/>
    <w:pPr>
      <w:adjustRightInd/>
      <w:spacing w:line="240" w:lineRule="auto"/>
      <w:textAlignment w:val="auto"/>
    </w:pPr>
    <w:rPr>
      <w:kern w:val="2"/>
      <w:sz w:val="21"/>
      <w:szCs w:val="24"/>
    </w:rPr>
  </w:style>
  <w:style w:type="paragraph" w:styleId="5">
    <w:name w:val="Body Text Indent"/>
    <w:basedOn w:val="1"/>
    <w:link w:val="31"/>
    <w:autoRedefine/>
    <w:qFormat/>
    <w:uiPriority w:val="0"/>
    <w:pPr>
      <w:adjustRightInd/>
      <w:spacing w:line="240" w:lineRule="auto"/>
      <w:ind w:firstLine="600"/>
      <w:jc w:val="both"/>
      <w:textAlignment w:val="auto"/>
    </w:pPr>
    <w:rPr>
      <w:rFonts w:ascii="宋体"/>
      <w:kern w:val="2"/>
      <w:lang w:val="zh-CN"/>
    </w:rPr>
  </w:style>
  <w:style w:type="paragraph" w:styleId="6">
    <w:name w:val="Date"/>
    <w:basedOn w:val="1"/>
    <w:next w:val="1"/>
    <w:autoRedefine/>
    <w:qFormat/>
    <w:uiPriority w:val="0"/>
    <w:pPr>
      <w:adjustRightInd/>
      <w:spacing w:line="240" w:lineRule="auto"/>
      <w:jc w:val="both"/>
      <w:textAlignment w:val="auto"/>
    </w:pPr>
    <w:rPr>
      <w:rFonts w:ascii="宋体"/>
      <w:kern w:val="2"/>
    </w:rPr>
  </w:style>
  <w:style w:type="paragraph" w:styleId="7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header"/>
    <w:basedOn w:val="1"/>
    <w:link w:val="1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11">
    <w:name w:val="Table Grid"/>
    <w:basedOn w:val="10"/>
    <w:autoRedefine/>
    <w:qFormat/>
    <w:uiPriority w:val="0"/>
    <w:pPr>
      <w:widowControl w:val="0"/>
      <w:adjustRightInd w:val="0"/>
      <w:spacing w:line="360" w:lineRule="atLeast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autoRedefine/>
    <w:qFormat/>
    <w:uiPriority w:val="0"/>
  </w:style>
  <w:style w:type="character" w:styleId="14">
    <w:name w:val="Hyperlink"/>
    <w:basedOn w:val="12"/>
    <w:autoRedefine/>
    <w:qFormat/>
    <w:uiPriority w:val="0"/>
    <w:rPr>
      <w:color w:val="0000FF"/>
      <w:u w:val="single"/>
    </w:rPr>
  </w:style>
  <w:style w:type="character" w:styleId="15">
    <w:name w:val="annotation reference"/>
    <w:autoRedefine/>
    <w:semiHidden/>
    <w:qFormat/>
    <w:uiPriority w:val="0"/>
    <w:rPr>
      <w:sz w:val="21"/>
      <w:szCs w:val="21"/>
    </w:rPr>
  </w:style>
  <w:style w:type="character" w:customStyle="1" w:styleId="16">
    <w:name w:val="页眉 字符"/>
    <w:link w:val="9"/>
    <w:autoRedefine/>
    <w:qFormat/>
    <w:uiPriority w:val="0"/>
    <w:rPr>
      <w:rFonts w:eastAsia="宋体"/>
      <w:sz w:val="18"/>
      <w:szCs w:val="18"/>
      <w:lang w:val="en-US" w:eastAsia="zh-CN" w:bidi="ar-SA"/>
    </w:rPr>
  </w:style>
  <w:style w:type="paragraph" w:customStyle="1" w:styleId="17">
    <w:name w:val="Char Char Char Char Char Char Char Char Char Char Char Char"/>
    <w:basedOn w:val="1"/>
    <w:autoRedefine/>
    <w:semiHidden/>
    <w:qFormat/>
    <w:uiPriority w:val="0"/>
    <w:pPr>
      <w:widowControl/>
      <w:adjustRightInd/>
      <w:spacing w:after="160" w:line="240" w:lineRule="exact"/>
      <w:textAlignment w:val="auto"/>
    </w:pPr>
    <w:rPr>
      <w:rFonts w:ascii="Arial" w:hAnsi="Arial"/>
      <w:sz w:val="22"/>
      <w:szCs w:val="22"/>
      <w:lang w:eastAsia="en-US"/>
    </w:rPr>
  </w:style>
  <w:style w:type="paragraph" w:customStyle="1" w:styleId="18">
    <w:name w:val="段"/>
    <w:link w:val="19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9">
    <w:name w:val="段 Char"/>
    <w:link w:val="18"/>
    <w:autoRedefine/>
    <w:qFormat/>
    <w:uiPriority w:val="0"/>
    <w:rPr>
      <w:rFonts w:ascii="宋体"/>
      <w:sz w:val="21"/>
      <w:lang w:val="en-US" w:eastAsia="zh-CN" w:bidi="ar-SA"/>
    </w:rPr>
  </w:style>
  <w:style w:type="paragraph" w:customStyle="1" w:styleId="20">
    <w:name w:val="一级条标题"/>
    <w:next w:val="18"/>
    <w:autoRedefine/>
    <w:qFormat/>
    <w:uiPriority w:val="0"/>
    <w:pPr>
      <w:spacing w:before="156" w:beforeLines="50" w:after="156" w:afterLines="50"/>
      <w:ind w:left="525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21">
    <w:name w:val="章标题"/>
    <w:next w:val="18"/>
    <w:autoRedefine/>
    <w:qFormat/>
    <w:uiPriority w:val="0"/>
    <w:p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2">
    <w:name w:val="二级条标题"/>
    <w:basedOn w:val="20"/>
    <w:next w:val="18"/>
    <w:autoRedefine/>
    <w:qFormat/>
    <w:uiPriority w:val="0"/>
    <w:pPr>
      <w:spacing w:before="50" w:after="50"/>
      <w:ind w:left="6510"/>
      <w:outlineLvl w:val="3"/>
    </w:pPr>
  </w:style>
  <w:style w:type="paragraph" w:customStyle="1" w:styleId="23">
    <w:name w:val="四级条标题"/>
    <w:basedOn w:val="1"/>
    <w:next w:val="18"/>
    <w:autoRedefine/>
    <w:qFormat/>
    <w:uiPriority w:val="0"/>
    <w:pPr>
      <w:widowControl/>
      <w:adjustRightInd/>
      <w:spacing w:before="50" w:beforeLines="50" w:after="50" w:afterLines="50" w:line="240" w:lineRule="auto"/>
      <w:ind w:left="3570"/>
      <w:textAlignment w:val="auto"/>
      <w:outlineLvl w:val="5"/>
    </w:pPr>
    <w:rPr>
      <w:rFonts w:ascii="黑体" w:eastAsia="黑体"/>
      <w:sz w:val="21"/>
      <w:szCs w:val="21"/>
    </w:rPr>
  </w:style>
  <w:style w:type="paragraph" w:customStyle="1" w:styleId="24">
    <w:name w:val="五级条标题"/>
    <w:basedOn w:val="23"/>
    <w:next w:val="18"/>
    <w:autoRedefine/>
    <w:qFormat/>
    <w:uiPriority w:val="0"/>
    <w:pPr>
      <w:ind w:left="0"/>
      <w:outlineLvl w:val="6"/>
    </w:pPr>
  </w:style>
  <w:style w:type="paragraph" w:customStyle="1" w:styleId="25">
    <w:name w:val="注："/>
    <w:next w:val="18"/>
    <w:autoRedefine/>
    <w:qFormat/>
    <w:uiPriority w:val="0"/>
    <w:pPr>
      <w:widowControl w:val="0"/>
      <w:autoSpaceDE w:val="0"/>
      <w:autoSpaceDN w:val="0"/>
      <w:ind w:left="726" w:hanging="363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26">
    <w:name w:val="正文表标题"/>
    <w:next w:val="18"/>
    <w:autoRedefine/>
    <w:qFormat/>
    <w:uiPriority w:val="0"/>
    <w:pPr>
      <w:tabs>
        <w:tab w:val="left" w:pos="360"/>
      </w:tabs>
      <w:spacing w:before="156" w:beforeLines="50" w:after="156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7">
    <w:name w:val="列项——（一级）"/>
    <w:autoRedefine/>
    <w:qFormat/>
    <w:uiPriority w:val="0"/>
    <w:pPr>
      <w:widowControl w:val="0"/>
      <w:ind w:left="933" w:hanging="408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8">
    <w:name w:val="列项●（二级）"/>
    <w:autoRedefine/>
    <w:qFormat/>
    <w:uiPriority w:val="0"/>
    <w:pPr>
      <w:tabs>
        <w:tab w:val="left" w:pos="760"/>
        <w:tab w:val="left" w:pos="840"/>
      </w:tabs>
      <w:ind w:left="1264" w:hanging="413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9">
    <w:name w:val="列项◆（三级）"/>
    <w:basedOn w:val="1"/>
    <w:autoRedefine/>
    <w:qFormat/>
    <w:uiPriority w:val="0"/>
    <w:pPr>
      <w:tabs>
        <w:tab w:val="left" w:pos="1678"/>
      </w:tabs>
      <w:adjustRightInd/>
      <w:spacing w:line="240" w:lineRule="auto"/>
      <w:ind w:left="1678" w:hanging="414"/>
      <w:jc w:val="both"/>
      <w:textAlignment w:val="auto"/>
    </w:pPr>
    <w:rPr>
      <w:rFonts w:ascii="宋体"/>
      <w:kern w:val="2"/>
      <w:sz w:val="21"/>
      <w:szCs w:val="21"/>
    </w:rPr>
  </w:style>
  <w:style w:type="paragraph" w:customStyle="1" w:styleId="30">
    <w:name w:val="列出段落"/>
    <w:basedOn w:val="1"/>
    <w:autoRedefine/>
    <w:qFormat/>
    <w:uiPriority w:val="34"/>
    <w:pPr>
      <w:widowControl/>
      <w:adjustRightInd/>
      <w:spacing w:line="600" w:lineRule="exact"/>
      <w:ind w:firstLine="420" w:firstLineChars="200"/>
      <w:jc w:val="both"/>
      <w:textAlignment w:val="auto"/>
    </w:pPr>
    <w:rPr>
      <w:rFonts w:ascii="Calibri" w:hAnsi="Calibri"/>
      <w:kern w:val="2"/>
      <w:sz w:val="21"/>
      <w:szCs w:val="22"/>
    </w:rPr>
  </w:style>
  <w:style w:type="character" w:customStyle="1" w:styleId="31">
    <w:name w:val="正文文本缩进 字符"/>
    <w:link w:val="5"/>
    <w:autoRedefine/>
    <w:qFormat/>
    <w:uiPriority w:val="0"/>
    <w:rPr>
      <w:rFonts w:ascii="宋体"/>
      <w:kern w:val="2"/>
      <w:sz w:val="24"/>
    </w:rPr>
  </w:style>
  <w:style w:type="character" w:styleId="32">
    <w:name w:val="Placeholder Text"/>
    <w:basedOn w:val="12"/>
    <w:autoRedefine/>
    <w:semiHidden/>
    <w:qFormat/>
    <w:uiPriority w:val="99"/>
    <w:rPr>
      <w:color w:val="808080"/>
    </w:rPr>
  </w:style>
  <w:style w:type="paragraph" w:styleId="33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34">
    <w:name w:val="List Paragraph1"/>
    <w:basedOn w:val="1"/>
    <w:autoRedefine/>
    <w:qFormat/>
    <w:uiPriority w:val="0"/>
    <w:pPr>
      <w:adjustRightInd/>
      <w:spacing w:line="240" w:lineRule="auto"/>
      <w:ind w:firstLine="420" w:firstLineChars="200"/>
      <w:jc w:val="both"/>
      <w:textAlignment w:val="auto"/>
    </w:pPr>
    <w:rPr>
      <w:kern w:val="2"/>
      <w:sz w:val="21"/>
      <w:szCs w:val="21"/>
    </w:rPr>
  </w:style>
  <w:style w:type="character" w:customStyle="1" w:styleId="35">
    <w:name w:val="font11"/>
    <w:basedOn w:val="12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36">
    <w:name w:val="font21"/>
    <w:basedOn w:val="12"/>
    <w:autoRedefine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D7038-0764-4D68-99F1-0D26665452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808</Words>
  <Characters>4611</Characters>
  <Lines>38</Lines>
  <Paragraphs>10</Paragraphs>
  <TotalTime>1</TotalTime>
  <ScaleCrop>false</ScaleCrop>
  <LinksUpToDate>false</LinksUpToDate>
  <CharactersWithSpaces>5409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2021-12-07T03:14:00Z</dcterms:created>
  <dc:creator>电声</dc:creator>
  <cp:lastModifiedBy>王飞</cp:lastModifiedBy>
  <cp:lastPrinted>2000-11-21T00:29:00Z</cp:lastPrinted>
  <dcterms:modified xsi:type="dcterms:W3CDTF">2026-07-20T08:13:00Z</dcterms:modified>
  <dc:title>      </dc:title>
  <cp:revision>175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080B096D11644E6087113AD51CA38F2B</vt:lpwstr>
  </property>
</Properties>
</file>